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3" w:rsidRPr="00422784" w:rsidRDefault="004C0133" w:rsidP="004C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0"/>
      <w:bookmarkStart w:id="1" w:name="_GoBack"/>
      <w:bookmarkEnd w:id="0"/>
      <w:bookmarkEnd w:id="1"/>
      <w:r w:rsidRPr="004227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4BF74285" wp14:editId="67BFCFDD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133" w:rsidRPr="00422784" w:rsidRDefault="004C0133" w:rsidP="004C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133" w:rsidRDefault="004C0133" w:rsidP="004C0133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133" w:rsidRPr="00422784" w:rsidRDefault="004C0133" w:rsidP="004C0133">
      <w:p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ХАНТЫ-МАНСИЙСКОГО РАЙОНА</w:t>
      </w:r>
    </w:p>
    <w:p w:rsidR="004C0133" w:rsidRPr="005120F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133" w:rsidRPr="0042278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ПО ФИНАНСАМ </w:t>
      </w:r>
    </w:p>
    <w:p w:rsidR="004C0133" w:rsidRPr="00422784" w:rsidRDefault="004C0133" w:rsidP="004C0133">
      <w:pPr>
        <w:numPr>
          <w:ilvl w:val="0"/>
          <w:numId w:val="1"/>
        </w:numPr>
        <w:spacing w:after="4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ХАНТЫ-МАНСИЙСКОГО РАЙОНА</w:t>
      </w:r>
    </w:p>
    <w:p w:rsidR="004C0133" w:rsidRPr="004C0133" w:rsidRDefault="004C0133" w:rsidP="004C0133">
      <w:pPr>
        <w:numPr>
          <w:ilvl w:val="0"/>
          <w:numId w:val="1"/>
        </w:num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(Комитет по финансам АХМР)</w:t>
      </w:r>
    </w:p>
    <w:p w:rsidR="001130EA" w:rsidRPr="004C0133" w:rsidRDefault="001130EA" w:rsidP="004C013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0EA" w:rsidRPr="004C0133" w:rsidRDefault="001130EA" w:rsidP="004C013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133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BE0ABF" w:rsidRPr="00BE0ABF" w:rsidRDefault="00BE0ABF" w:rsidP="00BE0AB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30EA" w:rsidRPr="004C0133" w:rsidRDefault="00BE0ABF" w:rsidP="004C01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20 </w:t>
      </w:r>
      <w:r w:rsidR="006B2B4A" w:rsidRPr="004C0133">
        <w:rPr>
          <w:rFonts w:ascii="Times New Roman" w:eastAsia="Calibri" w:hAnsi="Times New Roman" w:cs="Times New Roman"/>
          <w:sz w:val="28"/>
          <w:szCs w:val="28"/>
        </w:rPr>
        <w:t>мая</w:t>
      </w:r>
      <w:r w:rsidR="001130EA" w:rsidRPr="004C013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A2C2F" w:rsidRPr="004C0133">
        <w:rPr>
          <w:rFonts w:ascii="Times New Roman" w:eastAsia="Calibri" w:hAnsi="Times New Roman" w:cs="Times New Roman"/>
          <w:sz w:val="28"/>
          <w:szCs w:val="28"/>
        </w:rPr>
        <w:t>2</w:t>
      </w:r>
      <w:r w:rsidR="006979C0" w:rsidRPr="004C0133">
        <w:rPr>
          <w:rFonts w:ascii="Times New Roman" w:eastAsia="Calibri" w:hAnsi="Times New Roman" w:cs="Times New Roman"/>
          <w:sz w:val="28"/>
          <w:szCs w:val="28"/>
        </w:rPr>
        <w:t>2</w:t>
      </w:r>
      <w:r w:rsidR="001130EA" w:rsidRPr="004C013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430187" w:rsidRPr="004C01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130EA" w:rsidRPr="004C0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30EA" w:rsidRPr="004C0133">
        <w:rPr>
          <w:rFonts w:ascii="Times New Roman" w:eastAsia="Calibri" w:hAnsi="Times New Roman" w:cs="Times New Roman"/>
          <w:sz w:val="28"/>
          <w:szCs w:val="28"/>
        </w:rPr>
        <w:t>№ 01-0</w:t>
      </w:r>
      <w:r w:rsidR="008A2C2F" w:rsidRPr="004C0133">
        <w:rPr>
          <w:rFonts w:ascii="Times New Roman" w:eastAsia="Calibri" w:hAnsi="Times New Roman" w:cs="Times New Roman"/>
          <w:sz w:val="28"/>
          <w:szCs w:val="28"/>
        </w:rPr>
        <w:t>8</w:t>
      </w:r>
      <w:r w:rsidR="001130EA" w:rsidRPr="004C0133">
        <w:rPr>
          <w:rFonts w:ascii="Times New Roman" w:eastAsia="Calibri" w:hAnsi="Times New Roman" w:cs="Times New Roman"/>
          <w:sz w:val="28"/>
          <w:szCs w:val="28"/>
        </w:rPr>
        <w:t>/</w:t>
      </w:r>
      <w:r w:rsidR="00571354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1130EA" w:rsidRPr="00BE0ABF" w:rsidRDefault="001130EA" w:rsidP="004C013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E0ABF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1130EA" w:rsidRPr="00BE0ABF" w:rsidRDefault="001130EA" w:rsidP="004C013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0EA" w:rsidRPr="004C0133" w:rsidRDefault="001130EA" w:rsidP="004C0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52BE7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</w:t>
      </w:r>
    </w:p>
    <w:p w:rsidR="002B5E95" w:rsidRPr="004C0133" w:rsidRDefault="002B5E95" w:rsidP="004C0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</w:t>
      </w:r>
    </w:p>
    <w:p w:rsidR="002B5E95" w:rsidRPr="004C0133" w:rsidRDefault="002B5E95" w:rsidP="004C0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36437D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52BE7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</w:p>
    <w:p w:rsidR="002B5E95" w:rsidRPr="004C0133" w:rsidRDefault="00652BE7" w:rsidP="004C0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финансового </w:t>
      </w:r>
      <w:r w:rsidR="00185039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B5E95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енеджмента</w:t>
      </w:r>
    </w:p>
    <w:p w:rsidR="001130EA" w:rsidRPr="004C0133" w:rsidRDefault="001130EA" w:rsidP="004C0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A" w:rsidRDefault="00C40697" w:rsidP="00BE0A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4C01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160.2-1</w:t>
        </w:r>
      </w:hyperlink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314EC3"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проведения </w:t>
      </w:r>
      <w:r w:rsidR="00314EC3"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 Ханты-Мансийского района мониторинга качества финансового менеджмента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бюджета, главных администраторов доходов бюджета, главных администраторов источников финансирования дефицита бюджета приказываю:</w:t>
      </w:r>
    </w:p>
    <w:p w:rsidR="00BE0ABF" w:rsidRPr="004C0133" w:rsidRDefault="00BE0ABF" w:rsidP="004C01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8E1" w:rsidRPr="004C0133" w:rsidRDefault="009C0560" w:rsidP="00BE0ABF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2" w:history="1">
        <w:r w:rsidRPr="004C013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</w:t>
      </w:r>
      <w:r w:rsidR="0052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финансам администрации Ханты-Мансийского района</w:t>
      </w:r>
      <w:r w:rsidR="00BE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Комитет) </w:t>
      </w: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качества финансового менеджмента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E0A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="00C66EFF"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DA" w:rsidRPr="004C0133" w:rsidRDefault="009C0560" w:rsidP="00BE0AB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настоящий приказ </w:t>
      </w:r>
      <w:r w:rsidR="00B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        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«Наш район», в официальном сетевом издании «Наш район 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Ханты-Мансийский», разместить на официальном сайте администрации Ханты-Мансийского района.</w:t>
      </w:r>
    </w:p>
    <w:p w:rsidR="00E9076D" w:rsidRPr="004C0133" w:rsidRDefault="00E9076D" w:rsidP="00BE0AB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B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F635CB" w:rsidRPr="004C0133" w:rsidRDefault="003B74DA" w:rsidP="00BE0AB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приказа </w:t>
      </w:r>
      <w:r w:rsidR="00B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BE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CE3883" w:rsidRDefault="00CE3883" w:rsidP="004C01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BE0ABF" w:rsidP="004C01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Pr="004C0133" w:rsidRDefault="00BE0ABF" w:rsidP="004C01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4DA" w:rsidRPr="004C0133" w:rsidRDefault="003B74DA" w:rsidP="004C0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полномочия председателя </w:t>
      </w:r>
    </w:p>
    <w:p w:rsidR="003B74DA" w:rsidRPr="004C0133" w:rsidRDefault="003B74DA" w:rsidP="004C0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администрации </w:t>
      </w:r>
    </w:p>
    <w:p w:rsidR="003B74DA" w:rsidRPr="009542AB" w:rsidRDefault="003B74DA" w:rsidP="004C0133">
      <w:pPr>
        <w:pStyle w:val="a4"/>
        <w:rPr>
          <w:sz w:val="28"/>
          <w:szCs w:val="28"/>
        </w:rPr>
      </w:pPr>
      <w:r w:rsidRPr="004C0133">
        <w:rPr>
          <w:bCs/>
          <w:sz w:val="28"/>
          <w:szCs w:val="28"/>
        </w:rPr>
        <w:t xml:space="preserve">Ханты-Мансийского района                                                     </w:t>
      </w:r>
      <w:r w:rsidR="00CD12AA" w:rsidRPr="004C0133">
        <w:rPr>
          <w:bCs/>
          <w:sz w:val="28"/>
          <w:szCs w:val="28"/>
        </w:rPr>
        <w:t xml:space="preserve">     </w:t>
      </w:r>
      <w:r w:rsidRPr="004C0133">
        <w:rPr>
          <w:bCs/>
          <w:sz w:val="28"/>
          <w:szCs w:val="28"/>
        </w:rPr>
        <w:t>С.А.Собянин</w:t>
      </w: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D51206" w:rsidRPr="009542AB" w:rsidRDefault="00D51206" w:rsidP="009542AB">
      <w:pPr>
        <w:pStyle w:val="a4"/>
        <w:jc w:val="right"/>
        <w:rPr>
          <w:sz w:val="28"/>
          <w:szCs w:val="28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A" w:rsidRPr="009542AB" w:rsidRDefault="00D51206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E0ABF" w:rsidRDefault="00CD12AA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финансам </w:t>
      </w: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E0ABF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12AA" w:rsidRPr="009542AB" w:rsidRDefault="00BE0ABF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D12AA"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r w:rsidR="006B2B4A"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CD12AA"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979C0"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D12AA" w:rsidRPr="00BE0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CD12AA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12AA" w:rsidRPr="009542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01-08/</w:t>
      </w:r>
      <w:r w:rsidR="00CD12AA" w:rsidRPr="006B2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E6B7F" w:rsidRPr="006B2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06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6"/>
      <w:bookmarkEnd w:id="2"/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446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51206" w:rsidRPr="0095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качества финансового менеджмента</w:t>
      </w:r>
    </w:p>
    <w:p w:rsidR="00CD12AA" w:rsidRPr="009542AB" w:rsidRDefault="00CD12AA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D5446" w:rsidRPr="009542AB" w:rsidRDefault="007D5446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с </w:t>
      </w:r>
      <w:hyperlink r:id="rId11" w:history="1">
        <w:r w:rsidRPr="009542A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 статьи 160.2-1</w:t>
        </w:r>
      </w:hyperlink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определяет правила проведения </w:t>
      </w: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комитетом по финансам администрации Ханты-Мансийского района мониторинга качества финансового менеджмента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бюджета, главных администраторов доходов бюджета, главных администраторов источников финансирования дефицита бюджета (далее соответственно </w:t>
      </w:r>
      <w:r w:rsidR="0052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мониторинг, главный администратор), в том числе: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правила формирования и представления отчета о результатах мониторинга (далее </w:t>
      </w:r>
      <w:r w:rsidR="0052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отчет).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проведения мониторинга в отношении главных администраторов, являющихся объектами мониторинга, </w:t>
      </w:r>
      <w:r w:rsidRPr="0095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финансам администрации Ханты-Мансийского района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8D644D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 в отношении главных администраторов проводится путем анализа и оценки исполнения выполняемых главными администраторами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</w:t>
      </w:r>
      <w:r w:rsidR="00F643BA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(далее </w:t>
      </w:r>
      <w:r w:rsidR="00520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</w:t>
      </w:r>
      <w:r w:rsidR="0052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операции в рамках финансового менеджмента).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проводится в целях: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качества финансового менеджмента главных администраторов;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изменений качества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областей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совершенствования;</w:t>
      </w:r>
    </w:p>
    <w:p w:rsidR="00020C84" w:rsidRPr="009542AB" w:rsidRDefault="00020C84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оценки среднего уровня качества финансового менеджмента </w:t>
      </w:r>
      <w:r w:rsidR="00D62D92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89" w:rsidRPr="009542AB" w:rsidRDefault="00DA7189" w:rsidP="009542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Расчет и анализ значений показателей качества</w:t>
      </w:r>
    </w:p>
    <w:p w:rsidR="00DA7189" w:rsidRPr="009542AB" w:rsidRDefault="00DA718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менеджмента, формирование и представление</w:t>
      </w:r>
    </w:p>
    <w:p w:rsidR="00376AC7" w:rsidRPr="009542AB" w:rsidRDefault="00DA7189" w:rsidP="009542A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AB">
        <w:rPr>
          <w:rFonts w:ascii="Times New Roman" w:hAnsi="Times New Roman" w:cs="Times New Roman"/>
          <w:b/>
          <w:sz w:val="28"/>
          <w:szCs w:val="28"/>
        </w:rPr>
        <w:t>информации, необходимой для проведения мониторинга</w:t>
      </w:r>
    </w:p>
    <w:p w:rsidR="00376AC7" w:rsidRPr="009542AB" w:rsidRDefault="00376AC7" w:rsidP="009542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99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5</w:t>
      </w:r>
      <w:r w:rsidR="007D5446" w:rsidRPr="009542AB">
        <w:rPr>
          <w:sz w:val="28"/>
          <w:szCs w:val="28"/>
        </w:rPr>
        <w:t xml:space="preserve">. </w:t>
      </w:r>
      <w:r w:rsidR="00725CB5" w:rsidRPr="009542AB">
        <w:rPr>
          <w:sz w:val="28"/>
          <w:szCs w:val="28"/>
        </w:rPr>
        <w:t>Расчет и анализ значений показателей</w:t>
      </w:r>
      <w:r w:rsidR="00787E99" w:rsidRPr="009542AB">
        <w:rPr>
          <w:sz w:val="28"/>
          <w:szCs w:val="28"/>
        </w:rPr>
        <w:t xml:space="preserve"> качества финансового менеджмента главных администраторов средств бюджета Ханты-Мансийского района (далее </w:t>
      </w:r>
      <w:r w:rsidR="00520B74">
        <w:rPr>
          <w:sz w:val="28"/>
          <w:szCs w:val="28"/>
        </w:rPr>
        <w:t>–</w:t>
      </w:r>
      <w:r w:rsidR="00787E99" w:rsidRPr="009542AB">
        <w:rPr>
          <w:sz w:val="28"/>
          <w:szCs w:val="28"/>
        </w:rPr>
        <w:t xml:space="preserve">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администраторов и формирование сводного рейтинга главных администраторов по качеству финансового менеджмента.</w:t>
      </w:r>
    </w:p>
    <w:p w:rsidR="000941A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6</w:t>
      </w:r>
      <w:r w:rsidR="000941A5" w:rsidRPr="009542AB">
        <w:rPr>
          <w:sz w:val="28"/>
          <w:szCs w:val="28"/>
        </w:rPr>
        <w:t xml:space="preserve">. </w:t>
      </w:r>
      <w:r w:rsidR="00787E99" w:rsidRPr="009542AB">
        <w:rPr>
          <w:sz w:val="28"/>
          <w:szCs w:val="28"/>
        </w:rPr>
        <w:t>Оценка качества финансового менеджмента</w:t>
      </w:r>
      <w:r w:rsidR="000941A5" w:rsidRPr="009542AB">
        <w:rPr>
          <w:sz w:val="28"/>
          <w:szCs w:val="28"/>
        </w:rPr>
        <w:t xml:space="preserve"> проводится на основании данных главных администраторов в соответствии утвержденной Методикой бальной оценки финансового менеджмента главных администраторов согласно приложению 2 к постановлению по показателям, предоставленным в приложении 1 к Методике.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7</w:t>
      </w:r>
      <w:r w:rsidR="007868C5" w:rsidRPr="009542AB">
        <w:rPr>
          <w:sz w:val="28"/>
          <w:szCs w:val="28"/>
        </w:rPr>
        <w:t xml:space="preserve">. В срок до 1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года главные администраторы направляют в комитет по финансам исходные данные для оценки качества финансового менеджмента за отчетный год в соответствии с </w:t>
      </w:r>
      <w:hyperlink w:anchor="P979" w:history="1">
        <w:r w:rsidR="007868C5" w:rsidRPr="009542AB">
          <w:rPr>
            <w:sz w:val="28"/>
            <w:szCs w:val="28"/>
          </w:rPr>
          <w:t>приложением 2</w:t>
        </w:r>
      </w:hyperlink>
      <w:r w:rsidR="007868C5" w:rsidRPr="009542AB">
        <w:rPr>
          <w:sz w:val="28"/>
          <w:szCs w:val="28"/>
        </w:rPr>
        <w:t xml:space="preserve"> к Методике.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8</w:t>
      </w:r>
      <w:r w:rsidR="007868C5" w:rsidRPr="009542AB">
        <w:rPr>
          <w:sz w:val="28"/>
          <w:szCs w:val="28"/>
        </w:rPr>
        <w:t xml:space="preserve">. Комитет по финансам в срок до 5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года проводит проверку материалов, предоставленных главных администраторов, на полноту и достоверность.</w:t>
      </w:r>
    </w:p>
    <w:p w:rsidR="007868C5" w:rsidRPr="009542AB" w:rsidRDefault="00E36DF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9</w:t>
      </w:r>
      <w:r w:rsidR="007868C5" w:rsidRPr="009542AB">
        <w:rPr>
          <w:sz w:val="28"/>
          <w:szCs w:val="28"/>
        </w:rPr>
        <w:t>. Комитет по финансам вправе проводить проверку предоставляемой им информации, получать в этих целях подтверждающие документы и материалы.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E36DF6" w:rsidRPr="009542AB">
        <w:rPr>
          <w:sz w:val="28"/>
          <w:szCs w:val="28"/>
        </w:rPr>
        <w:t>0</w:t>
      </w:r>
      <w:r w:rsidRPr="009542AB">
        <w:rPr>
          <w:sz w:val="28"/>
          <w:szCs w:val="28"/>
        </w:rPr>
        <w:t>. Для проведения оценки качества финансового менеджмента используются следующие источники информации: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ежемесячные и годовые отчеты главных администраторов, получателей бюджетных средств;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результаты проведенных в течение отчетного периода (квартал, год) контрольно-ревизионных мероприятий;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пояснительные записки;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иные документы и материалы.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1</w:t>
      </w:r>
      <w:r w:rsidRPr="009542AB">
        <w:rPr>
          <w:sz w:val="28"/>
          <w:szCs w:val="28"/>
        </w:rPr>
        <w:t xml:space="preserve">. До 15 </w:t>
      </w:r>
      <w:r w:rsidR="004F7475">
        <w:rPr>
          <w:sz w:val="28"/>
          <w:szCs w:val="28"/>
        </w:rPr>
        <w:t>июня</w:t>
      </w:r>
      <w:r w:rsidRPr="009542AB">
        <w:rPr>
          <w:sz w:val="28"/>
          <w:szCs w:val="28"/>
        </w:rPr>
        <w:t xml:space="preserve"> текущего года комитет по финансам проводит оценку качества финансового менеджмента главных администраторов.</w:t>
      </w:r>
    </w:p>
    <w:p w:rsidR="007868C5" w:rsidRPr="009542AB" w:rsidRDefault="003D456A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2</w:t>
      </w:r>
      <w:r w:rsidR="007868C5" w:rsidRPr="009542AB">
        <w:rPr>
          <w:sz w:val="28"/>
          <w:szCs w:val="28"/>
        </w:rPr>
        <w:t xml:space="preserve">. </w:t>
      </w:r>
      <w:r w:rsidR="007868C5" w:rsidRPr="008F50C3">
        <w:rPr>
          <w:sz w:val="28"/>
          <w:szCs w:val="28"/>
        </w:rPr>
        <w:t xml:space="preserve">Предварительные </w:t>
      </w:r>
      <w:hyperlink w:anchor="P1320" w:history="1">
        <w:r w:rsidR="007868C5" w:rsidRPr="008F50C3">
          <w:rPr>
            <w:sz w:val="28"/>
            <w:szCs w:val="28"/>
          </w:rPr>
          <w:t>результаты</w:t>
        </w:r>
      </w:hyperlink>
      <w:r w:rsidR="007868C5" w:rsidRPr="008F50C3">
        <w:rPr>
          <w:sz w:val="28"/>
          <w:szCs w:val="28"/>
        </w:rPr>
        <w:t xml:space="preserve"> проведенной </w:t>
      </w:r>
      <w:r w:rsidR="007868C5" w:rsidRPr="009542AB">
        <w:rPr>
          <w:sz w:val="28"/>
          <w:szCs w:val="28"/>
        </w:rPr>
        <w:t xml:space="preserve">оценки качества финансового менеджмента соответствующего </w:t>
      </w:r>
      <w:r w:rsidRPr="009542AB">
        <w:rPr>
          <w:sz w:val="28"/>
          <w:szCs w:val="28"/>
        </w:rPr>
        <w:t>главного администратора</w:t>
      </w:r>
      <w:r w:rsidR="007868C5" w:rsidRPr="009542AB">
        <w:rPr>
          <w:sz w:val="28"/>
          <w:szCs w:val="28"/>
        </w:rPr>
        <w:t xml:space="preserve"> за отчетный период комитет по финансам направляет соответствующему </w:t>
      </w:r>
      <w:r w:rsidRPr="009542AB">
        <w:rPr>
          <w:sz w:val="28"/>
          <w:szCs w:val="28"/>
        </w:rPr>
        <w:t>главному администратору</w:t>
      </w:r>
      <w:r w:rsidR="007868C5" w:rsidRPr="009542AB">
        <w:rPr>
          <w:sz w:val="28"/>
          <w:szCs w:val="28"/>
        </w:rPr>
        <w:t xml:space="preserve"> в срок до 20 </w:t>
      </w:r>
      <w:r w:rsidR="004F7475">
        <w:rPr>
          <w:sz w:val="28"/>
          <w:szCs w:val="28"/>
        </w:rPr>
        <w:t>июня</w:t>
      </w:r>
      <w:r w:rsidR="007868C5" w:rsidRPr="009542AB">
        <w:rPr>
          <w:sz w:val="28"/>
          <w:szCs w:val="28"/>
        </w:rPr>
        <w:t xml:space="preserve"> текущего финансового года по форме согласно приложению 3 к Методике.</w:t>
      </w:r>
    </w:p>
    <w:p w:rsidR="007868C5" w:rsidRPr="009542AB" w:rsidRDefault="003D456A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>1</w:t>
      </w:r>
      <w:r w:rsidR="001F1379" w:rsidRPr="009542AB">
        <w:rPr>
          <w:sz w:val="28"/>
          <w:szCs w:val="28"/>
        </w:rPr>
        <w:t>3</w:t>
      </w:r>
      <w:r w:rsidR="007868C5" w:rsidRPr="009542AB">
        <w:rPr>
          <w:sz w:val="28"/>
          <w:szCs w:val="28"/>
        </w:rPr>
        <w:t xml:space="preserve">. На основе результатов итоговой оценки качества финансового менеджмента </w:t>
      </w:r>
      <w:r w:rsidRPr="009542AB">
        <w:rPr>
          <w:sz w:val="28"/>
          <w:szCs w:val="28"/>
        </w:rPr>
        <w:t>главных администраторов</w:t>
      </w:r>
      <w:r w:rsidR="007868C5" w:rsidRPr="009542AB">
        <w:rPr>
          <w:sz w:val="28"/>
          <w:szCs w:val="28"/>
        </w:rPr>
        <w:t xml:space="preserve"> комитет по финансам формирует ежегодный рейтинг </w:t>
      </w:r>
      <w:r w:rsidRPr="009542AB">
        <w:rPr>
          <w:sz w:val="28"/>
          <w:szCs w:val="28"/>
        </w:rPr>
        <w:t>главных администраторов</w:t>
      </w:r>
      <w:r w:rsidR="007868C5" w:rsidRPr="009542AB">
        <w:rPr>
          <w:sz w:val="28"/>
          <w:szCs w:val="28"/>
        </w:rPr>
        <w:t>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4</w:t>
      </w:r>
      <w:r w:rsidRPr="009542AB">
        <w:rPr>
          <w:sz w:val="28"/>
          <w:szCs w:val="28"/>
        </w:rPr>
        <w:t xml:space="preserve">. В срок до </w:t>
      </w:r>
      <w:r w:rsidR="004F7475">
        <w:rPr>
          <w:sz w:val="28"/>
          <w:szCs w:val="28"/>
        </w:rPr>
        <w:t>3</w:t>
      </w:r>
      <w:r w:rsidRPr="009542AB">
        <w:rPr>
          <w:sz w:val="28"/>
          <w:szCs w:val="28"/>
        </w:rPr>
        <w:t xml:space="preserve">0 </w:t>
      </w:r>
      <w:r w:rsidR="004F7475">
        <w:rPr>
          <w:sz w:val="28"/>
          <w:szCs w:val="28"/>
        </w:rPr>
        <w:t xml:space="preserve">июня </w:t>
      </w:r>
      <w:r w:rsidRPr="009542AB">
        <w:rPr>
          <w:sz w:val="28"/>
          <w:szCs w:val="28"/>
        </w:rPr>
        <w:t xml:space="preserve">текущего года рейтинг и результаты оценки качества финансового менеджмента </w:t>
      </w:r>
      <w:r w:rsidR="003D456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размещаются в сети Интернет.</w:t>
      </w:r>
    </w:p>
    <w:p w:rsidR="005F426F" w:rsidRPr="009542AB" w:rsidRDefault="005F426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</w:t>
      </w:r>
      <w:r w:rsidR="001F1379" w:rsidRPr="009542AB">
        <w:rPr>
          <w:sz w:val="28"/>
          <w:szCs w:val="28"/>
        </w:rPr>
        <w:t>5</w:t>
      </w:r>
      <w:r w:rsidRPr="009542AB">
        <w:rPr>
          <w:sz w:val="28"/>
          <w:szCs w:val="28"/>
        </w:rPr>
        <w:t>. Оценка качества финансового менеджмента производится по следующим направлениям: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механизмов планирования расходов бюджета Ханты-Мансийского района (далее - бюджет);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результатов исполнения бюджета в части расходов;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управления обязательствами в процессе исполнения бюджета;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состояния учета и отчетности;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организации контроля;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исполнения судебных актов;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исполнения бюджета по доходам;</w:t>
      </w:r>
    </w:p>
    <w:p w:rsidR="005F426F" w:rsidRPr="009542AB" w:rsidRDefault="005F426F" w:rsidP="009542AB">
      <w:pPr>
        <w:pStyle w:val="a4"/>
        <w:ind w:firstLine="709"/>
        <w:rPr>
          <w:sz w:val="28"/>
          <w:szCs w:val="28"/>
        </w:rPr>
      </w:pPr>
      <w:r w:rsidRPr="009542AB">
        <w:rPr>
          <w:sz w:val="28"/>
          <w:szCs w:val="28"/>
        </w:rPr>
        <w:t>оценка качества управления активами;</w:t>
      </w:r>
    </w:p>
    <w:p w:rsidR="005F426F" w:rsidRPr="009542AB" w:rsidRDefault="005F426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оценка осуществления закупок товаров, работ и услуг для обеспечения муниципальных нужд.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16</w:t>
      </w:r>
      <w:r w:rsidR="00192EBC" w:rsidRPr="009542AB">
        <w:rPr>
          <w:sz w:val="28"/>
          <w:szCs w:val="28"/>
        </w:rPr>
        <w:t xml:space="preserve">. </w:t>
      </w:r>
      <w:hyperlink w:anchor="P269" w:history="1">
        <w:r w:rsidR="00192EBC" w:rsidRPr="009542AB">
          <w:rPr>
            <w:sz w:val="28"/>
            <w:szCs w:val="28"/>
          </w:rPr>
          <w:t>Перечень</w:t>
        </w:r>
      </w:hyperlink>
      <w:r w:rsidR="00192EBC" w:rsidRPr="009542AB">
        <w:rPr>
          <w:sz w:val="28"/>
          <w:szCs w:val="28"/>
        </w:rPr>
        <w:t xml:space="preserve"> показателей качества финансового менеджмента главных администраторов приведен в приложении 1 к Методике.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17</w:t>
      </w:r>
      <w:r w:rsidR="00192EBC" w:rsidRPr="009542AB">
        <w:rPr>
          <w:sz w:val="28"/>
          <w:szCs w:val="28"/>
        </w:rPr>
        <w:t xml:space="preserve">. </w:t>
      </w:r>
      <w:hyperlink w:anchor="P979" w:history="1">
        <w:r w:rsidR="00192EBC" w:rsidRPr="009542AB">
          <w:rPr>
            <w:sz w:val="28"/>
            <w:szCs w:val="28"/>
          </w:rPr>
          <w:t>Перечень</w:t>
        </w:r>
      </w:hyperlink>
      <w:r w:rsidR="00192EBC" w:rsidRPr="009542AB">
        <w:rPr>
          <w:sz w:val="28"/>
          <w:szCs w:val="28"/>
        </w:rPr>
        <w:t xml:space="preserve"> исходных данных для проведения оценки качества финансового менеджмента главных администраторов приведен в приложении 2 к Методике. Показатели и единицы измерения (</w:t>
      </w:r>
      <w:hyperlink w:anchor="P996" w:history="1">
        <w:r w:rsidR="00192EBC" w:rsidRPr="009542AB">
          <w:rPr>
            <w:sz w:val="28"/>
            <w:szCs w:val="28"/>
          </w:rPr>
          <w:t>графы 2</w:t>
        </w:r>
      </w:hyperlink>
      <w:r w:rsidR="00192EBC" w:rsidRPr="009542AB">
        <w:rPr>
          <w:sz w:val="28"/>
          <w:szCs w:val="28"/>
        </w:rPr>
        <w:t xml:space="preserve">, </w:t>
      </w:r>
      <w:hyperlink w:anchor="P997" w:history="1">
        <w:r w:rsidR="00192EBC" w:rsidRPr="009542AB">
          <w:rPr>
            <w:sz w:val="28"/>
            <w:szCs w:val="28"/>
          </w:rPr>
          <w:t>3 таблицы</w:t>
        </w:r>
      </w:hyperlink>
      <w:r w:rsidR="00192EBC" w:rsidRPr="009542AB">
        <w:rPr>
          <w:sz w:val="28"/>
          <w:szCs w:val="28"/>
        </w:rPr>
        <w:t xml:space="preserve">) определяются, исходя из </w:t>
      </w:r>
      <w:hyperlink w:anchor="P269" w:history="1">
        <w:r w:rsidR="00192EBC" w:rsidRPr="009542AB">
          <w:rPr>
            <w:sz w:val="28"/>
            <w:szCs w:val="28"/>
          </w:rPr>
          <w:t>перечня</w:t>
        </w:r>
      </w:hyperlink>
      <w:r w:rsidR="00192EBC" w:rsidRPr="009542AB">
        <w:rPr>
          <w:sz w:val="28"/>
          <w:szCs w:val="28"/>
        </w:rPr>
        <w:t xml:space="preserve"> показателей, приведенных в приложении 1 к Методике. Источники информации, содержащие значения исходных данных, указаны в </w:t>
      </w:r>
      <w:hyperlink w:anchor="P998" w:history="1">
        <w:r w:rsidR="00192EBC" w:rsidRPr="009542AB">
          <w:rPr>
            <w:sz w:val="28"/>
            <w:szCs w:val="28"/>
          </w:rPr>
          <w:t>графе 4 таблицы</w:t>
        </w:r>
      </w:hyperlink>
      <w:r w:rsidR="00192EBC" w:rsidRPr="009542AB">
        <w:rPr>
          <w:sz w:val="28"/>
          <w:szCs w:val="28"/>
        </w:rPr>
        <w:t xml:space="preserve"> приложения 2. Данные в </w:t>
      </w:r>
      <w:hyperlink w:anchor="P999" w:history="1">
        <w:r w:rsidR="00192EBC" w:rsidRPr="009542AB">
          <w:rPr>
            <w:sz w:val="28"/>
            <w:szCs w:val="28"/>
          </w:rPr>
          <w:t>графу 5 таблицы</w:t>
        </w:r>
      </w:hyperlink>
      <w:r w:rsidR="00192EBC" w:rsidRPr="009542AB">
        <w:rPr>
          <w:sz w:val="28"/>
          <w:szCs w:val="28"/>
        </w:rPr>
        <w:t xml:space="preserve"> приложения 2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</w:t>
      </w:r>
      <w:hyperlink w:anchor="P979" w:history="1">
        <w:r w:rsidR="00192EBC" w:rsidRPr="009542AB">
          <w:rPr>
            <w:sz w:val="28"/>
            <w:szCs w:val="28"/>
          </w:rPr>
          <w:t>таблицы</w:t>
        </w:r>
      </w:hyperlink>
      <w:r w:rsidR="00192EBC" w:rsidRPr="009542AB">
        <w:rPr>
          <w:sz w:val="28"/>
          <w:szCs w:val="28"/>
        </w:rPr>
        <w:t xml:space="preserve"> вписываются слова "нет данных".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18</w:t>
      </w:r>
      <w:r w:rsidR="00192EBC" w:rsidRPr="009542AB">
        <w:rPr>
          <w:sz w:val="28"/>
          <w:szCs w:val="28"/>
        </w:rPr>
        <w:t xml:space="preserve">. В случае если по отдельному </w:t>
      </w:r>
      <w:r w:rsidR="005B1121" w:rsidRPr="009542AB">
        <w:rPr>
          <w:sz w:val="28"/>
          <w:szCs w:val="28"/>
        </w:rPr>
        <w:t>главному администратору</w:t>
      </w:r>
      <w:r w:rsidR="00192EBC" w:rsidRPr="009542AB">
        <w:rPr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192EBC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19</w:t>
      </w:r>
      <w:r w:rsidR="00192EBC" w:rsidRPr="009542AB">
        <w:rPr>
          <w:sz w:val="28"/>
          <w:szCs w:val="28"/>
        </w:rPr>
        <w:t>. Расчет оценочных показателей производится на основании данных, согласованных или скорректированных по результатам проверки комитетом по финансам.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20</w:t>
      </w:r>
      <w:r w:rsidR="005B1121" w:rsidRPr="009542AB">
        <w:rPr>
          <w:sz w:val="28"/>
          <w:szCs w:val="28"/>
        </w:rPr>
        <w:t xml:space="preserve">. Оценка качества финансового менеджмента рассчитывается на основании балльной оценки по каждому из показателей, указанных в </w:t>
      </w:r>
      <w:hyperlink w:anchor="P269" w:history="1">
        <w:r w:rsidR="005B1121" w:rsidRPr="009542AB">
          <w:rPr>
            <w:sz w:val="28"/>
            <w:szCs w:val="28"/>
          </w:rPr>
          <w:t>приложении 1</w:t>
        </w:r>
      </w:hyperlink>
      <w:r w:rsidR="005B1121" w:rsidRPr="009542AB">
        <w:rPr>
          <w:sz w:val="28"/>
          <w:szCs w:val="28"/>
        </w:rPr>
        <w:t xml:space="preserve"> к Методике.</w:t>
      </w:r>
    </w:p>
    <w:p w:rsidR="005B1121" w:rsidRPr="005B2F96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</w:t>
      </w:r>
      <w:r w:rsidR="001F1379" w:rsidRPr="009542AB">
        <w:rPr>
          <w:sz w:val="28"/>
          <w:szCs w:val="28"/>
        </w:rPr>
        <w:t>1</w:t>
      </w:r>
      <w:r w:rsidRPr="009542AB">
        <w:rPr>
          <w:sz w:val="28"/>
          <w:szCs w:val="28"/>
        </w:rPr>
        <w:t xml:space="preserve">. Максимальная оценка, которая может быть получена по каждому из показателей, равна 5 баллам, </w:t>
      </w:r>
      <w:r w:rsidRPr="005B2F96">
        <w:rPr>
          <w:sz w:val="28"/>
          <w:szCs w:val="28"/>
        </w:rPr>
        <w:t>максимальная суммарная оценка в случае применимости всех показателей равна 18</w:t>
      </w:r>
      <w:r w:rsidR="005B2F96" w:rsidRPr="005B2F96">
        <w:rPr>
          <w:sz w:val="28"/>
          <w:szCs w:val="28"/>
        </w:rPr>
        <w:t>0</w:t>
      </w:r>
      <w:r w:rsidRPr="005B2F96">
        <w:rPr>
          <w:sz w:val="28"/>
          <w:szCs w:val="28"/>
        </w:rPr>
        <w:t xml:space="preserve"> баллам.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5B2F96">
        <w:rPr>
          <w:sz w:val="28"/>
          <w:szCs w:val="28"/>
        </w:rPr>
        <w:lastRenderedPageBreak/>
        <w:t>22</w:t>
      </w:r>
      <w:r w:rsidR="005B1121" w:rsidRPr="005B2F96">
        <w:rPr>
          <w:sz w:val="28"/>
          <w:szCs w:val="28"/>
        </w:rPr>
        <w:t>. Минимальная оценка, которая может быть</w:t>
      </w:r>
      <w:r w:rsidR="005B1121" w:rsidRPr="009542AB">
        <w:rPr>
          <w:sz w:val="28"/>
          <w:szCs w:val="28"/>
        </w:rPr>
        <w:t xml:space="preserve"> получена по каждому из показателей, а также минимальная суммарная оценка равна 0 баллов.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23</w:t>
      </w:r>
      <w:r w:rsidR="005B1121" w:rsidRPr="009542AB">
        <w:rPr>
          <w:sz w:val="28"/>
          <w:szCs w:val="28"/>
        </w:rPr>
        <w:t>. Балльная оценка по каждому из показателей рассчитывается в следующем порядке: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формулу, приведенную в </w:t>
      </w:r>
      <w:hyperlink w:anchor="P283" w:history="1">
        <w:r w:rsidRPr="009542AB">
          <w:rPr>
            <w:sz w:val="28"/>
            <w:szCs w:val="28"/>
          </w:rPr>
          <w:t>графе 2 таблицы</w:t>
        </w:r>
      </w:hyperlink>
      <w:r w:rsidRPr="009542AB">
        <w:rPr>
          <w:sz w:val="28"/>
          <w:szCs w:val="28"/>
        </w:rPr>
        <w:t xml:space="preserve"> приложения 1 к Методике, подставить требуемые исходные данные и произвести необходимые вычисления;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определить, какому из диапазонов, приведенных в </w:t>
      </w:r>
      <w:hyperlink w:anchor="P284" w:history="1">
        <w:r w:rsidRPr="009542AB">
          <w:rPr>
            <w:sz w:val="28"/>
            <w:szCs w:val="28"/>
          </w:rPr>
          <w:t>графе 2 таблицы</w:t>
        </w:r>
      </w:hyperlink>
      <w:r w:rsidRPr="009542AB">
        <w:rPr>
          <w:sz w:val="28"/>
          <w:szCs w:val="28"/>
        </w:rPr>
        <w:t xml:space="preserve"> приложения 1 к Методике, принадлежит полученный результат вычислений;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зафиксировать балл, соответствующий выбранному диапазону, на основании </w:t>
      </w:r>
      <w:hyperlink w:anchor="P284" w:history="1">
        <w:r w:rsidRPr="009542AB">
          <w:rPr>
            <w:sz w:val="28"/>
            <w:szCs w:val="28"/>
          </w:rPr>
          <w:t>графы 4 таблицы</w:t>
        </w:r>
      </w:hyperlink>
      <w:r w:rsidRPr="009542AB">
        <w:rPr>
          <w:sz w:val="28"/>
          <w:szCs w:val="28"/>
        </w:rPr>
        <w:t xml:space="preserve"> приложения 1 к Методике.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24</w:t>
      </w:r>
      <w:r w:rsidR="005B1121" w:rsidRPr="009542AB">
        <w:rPr>
          <w:sz w:val="28"/>
          <w:szCs w:val="28"/>
        </w:rPr>
        <w:t>. Главный администратор, к которому не применим какой-либо показатель, получает по соответствующему критерию нулевую оценку.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3" w:name="P186"/>
      <w:bookmarkEnd w:id="3"/>
      <w:r w:rsidRPr="009542AB">
        <w:rPr>
          <w:sz w:val="28"/>
          <w:szCs w:val="28"/>
        </w:rPr>
        <w:t>25</w:t>
      </w:r>
      <w:r w:rsidR="005B1121" w:rsidRPr="009542AB">
        <w:rPr>
          <w:sz w:val="28"/>
          <w:szCs w:val="28"/>
        </w:rPr>
        <w:t>. Расчет суммарной оценки качества финансового менеджмента (далее - КФМ) каждого главного администратора осуществляется по следующей формуле: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КФМ = SUM В</w:t>
      </w:r>
      <w:r w:rsidRPr="009542AB">
        <w:rPr>
          <w:sz w:val="28"/>
          <w:szCs w:val="28"/>
          <w:vertAlign w:val="subscript"/>
        </w:rPr>
        <w:t>i</w:t>
      </w:r>
      <w:r w:rsidRPr="009542AB">
        <w:rPr>
          <w:sz w:val="28"/>
          <w:szCs w:val="28"/>
        </w:rPr>
        <w:t>,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В</w:t>
      </w:r>
      <w:r w:rsidRPr="009542AB">
        <w:rPr>
          <w:sz w:val="28"/>
          <w:szCs w:val="28"/>
          <w:vertAlign w:val="subscript"/>
        </w:rPr>
        <w:t>i</w:t>
      </w:r>
      <w:r w:rsidRPr="009542AB">
        <w:rPr>
          <w:sz w:val="28"/>
          <w:szCs w:val="28"/>
        </w:rPr>
        <w:t xml:space="preserve"> - итоговое значение оценки по направлению;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i - номер направления оценки.</w:t>
      </w:r>
    </w:p>
    <w:p w:rsidR="005B1121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4" w:name="P193"/>
      <w:bookmarkEnd w:id="4"/>
      <w:r w:rsidRPr="009542AB">
        <w:rPr>
          <w:sz w:val="28"/>
          <w:szCs w:val="28"/>
        </w:rPr>
        <w:t>26</w:t>
      </w:r>
      <w:r w:rsidR="005B1121" w:rsidRPr="009542AB">
        <w:rPr>
          <w:sz w:val="28"/>
          <w:szCs w:val="28"/>
        </w:rPr>
        <w:t>. Итоговое значение оценки по направлению (В</w:t>
      </w:r>
      <w:r w:rsidR="005B1121" w:rsidRPr="009542AB">
        <w:rPr>
          <w:sz w:val="28"/>
          <w:szCs w:val="28"/>
          <w:vertAlign w:val="subscript"/>
        </w:rPr>
        <w:t>i</w:t>
      </w:r>
      <w:r w:rsidR="005B1121" w:rsidRPr="009542AB">
        <w:rPr>
          <w:sz w:val="28"/>
          <w:szCs w:val="28"/>
        </w:rPr>
        <w:t>) рассчитывается по следующей формуле: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В</w:t>
      </w:r>
      <w:r w:rsidRPr="009542AB">
        <w:rPr>
          <w:sz w:val="28"/>
          <w:szCs w:val="28"/>
          <w:vertAlign w:val="subscript"/>
        </w:rPr>
        <w:t>i</w:t>
      </w:r>
      <w:r w:rsidRPr="009542AB">
        <w:rPr>
          <w:sz w:val="28"/>
          <w:szCs w:val="28"/>
        </w:rPr>
        <w:t xml:space="preserve"> = SUM К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>,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К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 xml:space="preserve"> - значение оценки показателя по i-му направлению;</w:t>
      </w:r>
    </w:p>
    <w:p w:rsidR="005B1121" w:rsidRPr="009542AB" w:rsidRDefault="005B112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j - номер показателя оценки в рамках направления оценки.</w:t>
      </w:r>
    </w:p>
    <w:p w:rsidR="007868C5" w:rsidRPr="009542AB" w:rsidRDefault="007868C5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Анализ качества финансового менеджмента производится по следующим направлениям: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уровню оценок, полученных </w:t>
      </w:r>
      <w:r w:rsidR="008862E6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по каждому из показателей;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суммарной оценке, полученной каждым </w:t>
      </w:r>
      <w:r w:rsidR="008862E6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по применимым к нему показателям;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по средней оценке уровня финансового менеджмента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27</w:t>
      </w:r>
      <w:r w:rsidR="0097067D" w:rsidRPr="009542AB">
        <w:rPr>
          <w:sz w:val="28"/>
          <w:szCs w:val="28"/>
        </w:rPr>
        <w:t xml:space="preserve">. При анализе качества финансового менеджмента по уровню оценок, полученных </w:t>
      </w:r>
      <w:r w:rsidR="008862E6" w:rsidRPr="009542AB">
        <w:rPr>
          <w:sz w:val="28"/>
          <w:szCs w:val="28"/>
        </w:rPr>
        <w:t>главными администраторами</w:t>
      </w:r>
      <w:r w:rsidR="0097067D" w:rsidRPr="009542AB">
        <w:rPr>
          <w:sz w:val="28"/>
          <w:szCs w:val="28"/>
        </w:rPr>
        <w:t xml:space="preserve"> по каждому из показателей: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 xml:space="preserve">производится расчет среднего значения оценки, полученной всеми </w:t>
      </w:r>
      <w:r w:rsidR="008862E6" w:rsidRPr="009542AB">
        <w:rPr>
          <w:sz w:val="28"/>
          <w:szCs w:val="28"/>
        </w:rPr>
        <w:t>главными администраторами</w:t>
      </w:r>
      <w:r w:rsidRPr="009542AB">
        <w:rPr>
          <w:sz w:val="28"/>
          <w:szCs w:val="28"/>
        </w:rPr>
        <w:t xml:space="preserve"> по каждому из показателей;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определяются </w:t>
      </w:r>
      <w:r w:rsidR="008862E6" w:rsidRPr="009542AB">
        <w:rPr>
          <w:sz w:val="28"/>
          <w:szCs w:val="28"/>
        </w:rPr>
        <w:t>главные администраторы</w:t>
      </w:r>
      <w:r w:rsidRPr="009542AB">
        <w:rPr>
          <w:sz w:val="28"/>
          <w:szCs w:val="28"/>
        </w:rPr>
        <w:t>, имеющие по оцениваемому показателю неудовлетворительные результаты.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28</w:t>
      </w:r>
      <w:r w:rsidR="0097067D" w:rsidRPr="009542AB">
        <w:rPr>
          <w:sz w:val="28"/>
          <w:szCs w:val="28"/>
        </w:rPr>
        <w:t>. Расчет среднего значения оценки по каждому из показателей (SP</w:t>
      </w:r>
      <w:r w:rsidR="0097067D" w:rsidRPr="009542AB">
        <w:rPr>
          <w:sz w:val="28"/>
          <w:szCs w:val="28"/>
          <w:vertAlign w:val="subscript"/>
        </w:rPr>
        <w:t>j</w:t>
      </w:r>
      <w:r w:rsidR="0097067D" w:rsidRPr="009542AB">
        <w:rPr>
          <w:sz w:val="28"/>
          <w:szCs w:val="28"/>
        </w:rPr>
        <w:t>) производится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SP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 xml:space="preserve"> = SUM К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>n / n,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К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 xml:space="preserve"> - значение оценки показателя по n-му </w:t>
      </w:r>
      <w:r w:rsidR="008862E6" w:rsidRPr="009542AB">
        <w:rPr>
          <w:sz w:val="28"/>
          <w:szCs w:val="28"/>
        </w:rPr>
        <w:t>главному администратору</w:t>
      </w:r>
      <w:r w:rsidRPr="009542AB">
        <w:rPr>
          <w:sz w:val="28"/>
          <w:szCs w:val="28"/>
        </w:rPr>
        <w:t>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j - номер показателя;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n - общее количество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к которым применим данный показатель.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Расчет средних значений по группам показателей не производится.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bookmarkStart w:id="5" w:name="P221"/>
      <w:bookmarkEnd w:id="5"/>
      <w:r w:rsidRPr="009542AB">
        <w:rPr>
          <w:sz w:val="28"/>
          <w:szCs w:val="28"/>
        </w:rPr>
        <w:t>29</w:t>
      </w:r>
      <w:r w:rsidR="0097067D" w:rsidRPr="009542AB">
        <w:rPr>
          <w:sz w:val="28"/>
          <w:szCs w:val="28"/>
        </w:rPr>
        <w:t xml:space="preserve">. </w:t>
      </w:r>
      <w:r w:rsidR="008862E6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имеет по оцениваемому показателю неудовлетворительные результаты в одном из следующих случаев: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если среднее значение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(SP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 xml:space="preserve">) больше 3 баллов, при этом индивидуальная оценка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 xml:space="preserve"> по показателю ниже среднего значения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(SP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>) по показателю и (или) ниже 3 баллов;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если среднее значение оценки всех </w:t>
      </w:r>
      <w:r w:rsidR="008862E6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(SP</w:t>
      </w:r>
      <w:r w:rsidRPr="009542AB">
        <w:rPr>
          <w:sz w:val="28"/>
          <w:szCs w:val="28"/>
          <w:vertAlign w:val="subscript"/>
        </w:rPr>
        <w:t>j</w:t>
      </w:r>
      <w:r w:rsidRPr="009542AB">
        <w:rPr>
          <w:sz w:val="28"/>
          <w:szCs w:val="28"/>
        </w:rPr>
        <w:t xml:space="preserve">) меньше 3 баллов и индивидуальная оценка </w:t>
      </w:r>
      <w:r w:rsidR="008862E6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 xml:space="preserve"> по показателю ниже 3 баллов.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30</w:t>
      </w:r>
      <w:r w:rsidR="0097067D" w:rsidRPr="009542AB">
        <w:rPr>
          <w:sz w:val="28"/>
          <w:szCs w:val="28"/>
        </w:rPr>
        <w:t xml:space="preserve">. </w:t>
      </w:r>
      <w:hyperlink w:anchor="P1320" w:history="1">
        <w:r w:rsidR="0097067D" w:rsidRPr="009542AB">
          <w:rPr>
            <w:sz w:val="28"/>
            <w:szCs w:val="28"/>
          </w:rPr>
          <w:t>Результаты</w:t>
        </w:r>
      </w:hyperlink>
      <w:r w:rsidR="0097067D" w:rsidRPr="009542AB">
        <w:rPr>
          <w:sz w:val="28"/>
          <w:szCs w:val="28"/>
        </w:rPr>
        <w:t xml:space="preserve"> анализа качества финансового менеджмента по уровню оценок, полученных </w:t>
      </w:r>
      <w:r w:rsidR="008862E6" w:rsidRPr="009542AB">
        <w:rPr>
          <w:sz w:val="28"/>
          <w:szCs w:val="28"/>
        </w:rPr>
        <w:t>главными администраторами</w:t>
      </w:r>
      <w:r w:rsidR="0097067D" w:rsidRPr="009542AB">
        <w:rPr>
          <w:sz w:val="28"/>
          <w:szCs w:val="28"/>
        </w:rPr>
        <w:t xml:space="preserve"> по каждому из показателей, представляются по форме, приведенной в приложении 3 к Методике: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29" w:history="1">
        <w:r w:rsidRPr="009542AB">
          <w:rPr>
            <w:sz w:val="28"/>
            <w:szCs w:val="28"/>
          </w:rPr>
          <w:t>графы 1</w:t>
        </w:r>
      </w:hyperlink>
      <w:r w:rsidRPr="009542AB">
        <w:rPr>
          <w:sz w:val="28"/>
          <w:szCs w:val="28"/>
        </w:rPr>
        <w:t xml:space="preserve">, </w:t>
      </w:r>
      <w:hyperlink w:anchor="P1330" w:history="1">
        <w:r w:rsidRPr="009542AB">
          <w:rPr>
            <w:sz w:val="28"/>
            <w:szCs w:val="28"/>
          </w:rPr>
          <w:t>2 таблицы</w:t>
        </w:r>
      </w:hyperlink>
      <w:r w:rsidRPr="009542AB">
        <w:rPr>
          <w:sz w:val="28"/>
          <w:szCs w:val="28"/>
        </w:rPr>
        <w:t xml:space="preserve"> приложения 3 заносится номер показателя по порядку и его наименование (содержание </w:t>
      </w:r>
      <w:hyperlink w:anchor="P1329" w:history="1">
        <w:r w:rsidRPr="009542AB">
          <w:rPr>
            <w:sz w:val="28"/>
            <w:szCs w:val="28"/>
          </w:rPr>
          <w:t>граф 1</w:t>
        </w:r>
      </w:hyperlink>
      <w:r w:rsidRPr="009542AB">
        <w:rPr>
          <w:sz w:val="28"/>
          <w:szCs w:val="28"/>
        </w:rPr>
        <w:t xml:space="preserve">, </w:t>
      </w:r>
      <w:hyperlink w:anchor="P1330" w:history="1">
        <w:r w:rsidRPr="009542AB">
          <w:rPr>
            <w:sz w:val="28"/>
            <w:szCs w:val="28"/>
          </w:rPr>
          <w:t>2 таблицы</w:t>
        </w:r>
      </w:hyperlink>
      <w:r w:rsidRPr="009542AB">
        <w:rPr>
          <w:sz w:val="28"/>
          <w:szCs w:val="28"/>
        </w:rPr>
        <w:t xml:space="preserve"> приложения 3 к Методике должно соответствовать содержанию </w:t>
      </w:r>
      <w:hyperlink w:anchor="P282" w:history="1">
        <w:r w:rsidRPr="009542AB">
          <w:rPr>
            <w:sz w:val="28"/>
            <w:szCs w:val="28"/>
          </w:rPr>
          <w:t>графы 1</w:t>
        </w:r>
      </w:hyperlink>
      <w:r w:rsidRPr="009542AB">
        <w:rPr>
          <w:sz w:val="28"/>
          <w:szCs w:val="28"/>
        </w:rPr>
        <w:t xml:space="preserve"> приложения 1 к Методике);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1" w:history="1">
        <w:r w:rsidRPr="009542AB">
          <w:rPr>
            <w:sz w:val="28"/>
            <w:szCs w:val="28"/>
          </w:rPr>
          <w:t>графу 3 таблицы</w:t>
        </w:r>
      </w:hyperlink>
      <w:r w:rsidRPr="009542AB">
        <w:rPr>
          <w:sz w:val="28"/>
          <w:szCs w:val="28"/>
        </w:rPr>
        <w:t xml:space="preserve"> приложения 3 заносится полученное расчетным путем среднее значение по показателю оценки;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2" w:history="1">
        <w:r w:rsidRPr="009542AB">
          <w:rPr>
            <w:sz w:val="28"/>
            <w:szCs w:val="28"/>
          </w:rPr>
          <w:t>графу 4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, получивших неудовлетворительную оценку в соответствии с </w:t>
      </w:r>
      <w:hyperlink w:anchor="P221" w:history="1">
        <w:r w:rsidRPr="009542AB">
          <w:rPr>
            <w:sz w:val="28"/>
            <w:szCs w:val="28"/>
          </w:rPr>
          <w:t>пунктом 4</w:t>
        </w:r>
      </w:hyperlink>
      <w:r w:rsidRPr="009542AB">
        <w:rPr>
          <w:sz w:val="28"/>
          <w:szCs w:val="28"/>
        </w:rPr>
        <w:t xml:space="preserve"> данного раздела Методики;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3" w:history="1">
        <w:r w:rsidRPr="009542AB">
          <w:rPr>
            <w:sz w:val="28"/>
            <w:szCs w:val="28"/>
          </w:rPr>
          <w:t>графу 5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получивших самую высокую оценку по показателю;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в </w:t>
      </w:r>
      <w:hyperlink w:anchor="P1334" w:history="1">
        <w:r w:rsidRPr="009542AB">
          <w:rPr>
            <w:sz w:val="28"/>
            <w:szCs w:val="28"/>
          </w:rPr>
          <w:t>графу 6 таблицы</w:t>
        </w:r>
      </w:hyperlink>
      <w:r w:rsidRPr="009542AB">
        <w:rPr>
          <w:sz w:val="28"/>
          <w:szCs w:val="28"/>
        </w:rPr>
        <w:t xml:space="preserve"> приложения 3 заносятся наименования </w:t>
      </w:r>
      <w:r w:rsidR="00BC2C5D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к которым данный показатель оказался неприменим.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31</w:t>
      </w:r>
      <w:r w:rsidR="0097067D" w:rsidRPr="009542AB">
        <w:rPr>
          <w:sz w:val="28"/>
          <w:szCs w:val="28"/>
        </w:rPr>
        <w:t xml:space="preserve">. Анализ качества финансового менеджмента по совокупности оценок, полученных каждым </w:t>
      </w:r>
      <w:r w:rsidR="005A5639" w:rsidRPr="009542AB">
        <w:rPr>
          <w:sz w:val="28"/>
          <w:szCs w:val="28"/>
        </w:rPr>
        <w:t>главным администратором</w:t>
      </w:r>
      <w:r w:rsidR="0097067D" w:rsidRPr="009542AB">
        <w:rPr>
          <w:sz w:val="28"/>
          <w:szCs w:val="28"/>
        </w:rPr>
        <w:t xml:space="preserve"> по применимым к нему показателям, производится на основании сопоставления суммарной </w:t>
      </w:r>
      <w:r w:rsidR="0097067D" w:rsidRPr="009542AB">
        <w:rPr>
          <w:sz w:val="28"/>
          <w:szCs w:val="28"/>
        </w:rPr>
        <w:lastRenderedPageBreak/>
        <w:t xml:space="preserve">оценки качества финансового менеджмента </w:t>
      </w:r>
      <w:r w:rsidR="005A5639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 xml:space="preserve"> и максимально возможной оценки, которую может получить </w:t>
      </w:r>
      <w:r w:rsidR="005A5639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32</w:t>
      </w:r>
      <w:r w:rsidR="0097067D" w:rsidRPr="009542AB">
        <w:rPr>
          <w:sz w:val="28"/>
          <w:szCs w:val="28"/>
        </w:rPr>
        <w:t xml:space="preserve">. Максимально возможная оценка, которую может получить </w:t>
      </w:r>
      <w:r w:rsidR="005A5639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показателей, рассчитывается по формулам, приведенным в </w:t>
      </w:r>
      <w:hyperlink w:anchor="P186" w:history="1">
        <w:r w:rsidR="0097067D" w:rsidRPr="009542AB">
          <w:rPr>
            <w:sz w:val="28"/>
            <w:szCs w:val="28"/>
          </w:rPr>
          <w:t>пунктах 6</w:t>
        </w:r>
      </w:hyperlink>
      <w:r w:rsidR="0097067D" w:rsidRPr="009542AB">
        <w:rPr>
          <w:sz w:val="28"/>
          <w:szCs w:val="28"/>
        </w:rPr>
        <w:t xml:space="preserve"> - </w:t>
      </w:r>
      <w:hyperlink w:anchor="P193" w:history="1">
        <w:r w:rsidR="0097067D" w:rsidRPr="009542AB">
          <w:rPr>
            <w:sz w:val="28"/>
            <w:szCs w:val="28"/>
          </w:rPr>
          <w:t>7 раздела 3</w:t>
        </w:r>
      </w:hyperlink>
      <w:r w:rsidR="0097067D" w:rsidRPr="009542AB">
        <w:rPr>
          <w:sz w:val="28"/>
          <w:szCs w:val="28"/>
        </w:rPr>
        <w:t xml:space="preserve"> Методики, путем подстановки в них значения 5 баллов для применимых к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показателей (вместо фактически полученных оценок) и значения 0 баллов для не применимых к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показателей.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33</w:t>
      </w:r>
      <w:r w:rsidR="0097067D" w:rsidRPr="009542AB">
        <w:rPr>
          <w:sz w:val="28"/>
          <w:szCs w:val="28"/>
        </w:rPr>
        <w:t xml:space="preserve">. Уровень качества финансового менеджмента (Q) по совокупности оценок, полученных каждым </w:t>
      </w:r>
      <w:r w:rsidR="005A5639" w:rsidRPr="009542AB">
        <w:rPr>
          <w:sz w:val="28"/>
          <w:szCs w:val="28"/>
        </w:rPr>
        <w:t>главным администраторам</w:t>
      </w:r>
      <w:r w:rsidR="0097067D" w:rsidRPr="009542AB">
        <w:rPr>
          <w:sz w:val="28"/>
          <w:szCs w:val="28"/>
        </w:rPr>
        <w:t xml:space="preserve"> по применимым к нему показателям,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Q = КФМ / MAX,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КФМ - суммарная оценка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MAX - максимально возможная оценка, которую может получить </w:t>
      </w:r>
      <w:r w:rsidR="00FE2F9A" w:rsidRPr="009542AB">
        <w:rPr>
          <w:sz w:val="28"/>
          <w:szCs w:val="28"/>
        </w:rPr>
        <w:t>главный администратор</w:t>
      </w:r>
      <w:r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34</w:t>
      </w:r>
      <w:r w:rsidR="0097067D" w:rsidRPr="009542AB">
        <w:rPr>
          <w:sz w:val="28"/>
          <w:szCs w:val="28"/>
        </w:rPr>
        <w:t xml:space="preserve">. Чем выше значение показателя (Q), тем выше уровень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>. Максимальный уровень качества составляет 1,0.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35</w:t>
      </w:r>
      <w:r w:rsidR="0097067D" w:rsidRPr="009542AB">
        <w:rPr>
          <w:sz w:val="28"/>
          <w:szCs w:val="28"/>
        </w:rPr>
        <w:t xml:space="preserve">. По суммарной оценке, полученной каждым </w:t>
      </w:r>
      <w:r w:rsidR="00FE2F9A" w:rsidRPr="009542AB">
        <w:rPr>
          <w:sz w:val="28"/>
          <w:szCs w:val="28"/>
        </w:rPr>
        <w:t>главным администратором</w:t>
      </w:r>
      <w:r w:rsidR="0097067D" w:rsidRPr="009542AB">
        <w:rPr>
          <w:sz w:val="28"/>
          <w:szCs w:val="28"/>
        </w:rPr>
        <w:t xml:space="preserve">, рассчитывается рейтинговая оценка качества финансового менеджмента каждого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 xml:space="preserve"> и формируется сводный рейтинг, ранжированный по убыванию рейтинговых оценок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>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36</w:t>
      </w:r>
      <w:r w:rsidR="0097067D" w:rsidRPr="009542AB">
        <w:rPr>
          <w:sz w:val="28"/>
          <w:szCs w:val="28"/>
        </w:rPr>
        <w:t xml:space="preserve">. Рейтинговая оценка каждого </w:t>
      </w:r>
      <w:r w:rsidR="00FE2F9A" w:rsidRPr="009542AB">
        <w:rPr>
          <w:sz w:val="28"/>
          <w:szCs w:val="28"/>
        </w:rPr>
        <w:t>главного администратора</w:t>
      </w:r>
      <w:r w:rsidR="0097067D" w:rsidRPr="009542AB">
        <w:rPr>
          <w:sz w:val="28"/>
          <w:szCs w:val="28"/>
        </w:rPr>
        <w:t xml:space="preserve"> (R) за качество финансового менеджмента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R = Q x 5,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где: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Q - уровень качества финансового менеджмента </w:t>
      </w:r>
      <w:r w:rsidR="00FE2F9A" w:rsidRPr="009542AB">
        <w:rPr>
          <w:sz w:val="28"/>
          <w:szCs w:val="28"/>
        </w:rPr>
        <w:t>главного администратора</w:t>
      </w:r>
      <w:r w:rsidRPr="009542AB">
        <w:rPr>
          <w:sz w:val="28"/>
          <w:szCs w:val="28"/>
        </w:rPr>
        <w:t>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Максимальная рейтинговая оценка, которая может быть получена </w:t>
      </w:r>
      <w:r w:rsidR="00FE2F9A" w:rsidRPr="009542AB">
        <w:rPr>
          <w:sz w:val="28"/>
          <w:szCs w:val="28"/>
        </w:rPr>
        <w:t>главным администратором</w:t>
      </w:r>
      <w:r w:rsidRPr="009542AB">
        <w:rPr>
          <w:sz w:val="28"/>
          <w:szCs w:val="28"/>
        </w:rPr>
        <w:t xml:space="preserve"> за качество финансового менеджмента, равна 5 баллам.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>37</w:t>
      </w:r>
      <w:r w:rsidR="0097067D" w:rsidRPr="009542AB">
        <w:rPr>
          <w:sz w:val="28"/>
          <w:szCs w:val="28"/>
        </w:rPr>
        <w:t xml:space="preserve">. Сводный </w:t>
      </w:r>
      <w:hyperlink w:anchor="P1616" w:history="1">
        <w:r w:rsidR="0097067D" w:rsidRPr="009542AB">
          <w:rPr>
            <w:sz w:val="28"/>
            <w:szCs w:val="28"/>
          </w:rPr>
          <w:t>рейтинг</w:t>
        </w:r>
      </w:hyperlink>
      <w:r w:rsidR="0097067D" w:rsidRPr="009542AB">
        <w:rPr>
          <w:sz w:val="28"/>
          <w:szCs w:val="28"/>
        </w:rPr>
        <w:t xml:space="preserve">, ранжированный по убыванию оценок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>, составляется по форме согласно приложению 4 к Методике.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Оценка среднего уровня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 xml:space="preserve"> (MR) рассчитывается по следующей формуле: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  <w:r w:rsidRPr="009542AB">
        <w:rPr>
          <w:sz w:val="28"/>
          <w:szCs w:val="28"/>
          <w:lang w:val="en-US"/>
        </w:rPr>
        <w:t>MR = SUM R / n,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  <w:lang w:val="en-US"/>
        </w:rPr>
      </w:pPr>
      <w:r w:rsidRPr="009542AB">
        <w:rPr>
          <w:sz w:val="28"/>
          <w:szCs w:val="28"/>
        </w:rPr>
        <w:t>где</w:t>
      </w:r>
      <w:r w:rsidRPr="009542AB">
        <w:rPr>
          <w:sz w:val="28"/>
          <w:szCs w:val="28"/>
          <w:lang w:val="en-US"/>
        </w:rPr>
        <w:t>: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SUM R - сумма рейтинговых оценок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принявших участие в оценке качества финансового менеджмента;</w:t>
      </w:r>
    </w:p>
    <w:p w:rsidR="0097067D" w:rsidRPr="009542AB" w:rsidRDefault="0097067D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n - количество </w:t>
      </w:r>
      <w:r w:rsidR="00FE2F9A" w:rsidRPr="009542AB">
        <w:rPr>
          <w:sz w:val="28"/>
          <w:szCs w:val="28"/>
        </w:rPr>
        <w:t>главных администраторов</w:t>
      </w:r>
      <w:r w:rsidRPr="009542AB">
        <w:rPr>
          <w:sz w:val="28"/>
          <w:szCs w:val="28"/>
        </w:rPr>
        <w:t>, принявших участие в оценке качества финансового менеджмента.</w:t>
      </w:r>
    </w:p>
    <w:p w:rsidR="0097067D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38</w:t>
      </w:r>
      <w:r w:rsidR="0097067D" w:rsidRPr="009542AB">
        <w:rPr>
          <w:sz w:val="28"/>
          <w:szCs w:val="28"/>
        </w:rPr>
        <w:t xml:space="preserve">. В целях проведения анализа в таблицу со сводным рейтингом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 xml:space="preserve"> также заносится информация о суммарной оценке качества финансового менеджмента </w:t>
      </w:r>
      <w:r w:rsidR="00FE2F9A" w:rsidRPr="009542AB">
        <w:rPr>
          <w:sz w:val="28"/>
          <w:szCs w:val="28"/>
        </w:rPr>
        <w:t>главных администраторов</w:t>
      </w:r>
      <w:r w:rsidR="0097067D" w:rsidRPr="009542AB">
        <w:rPr>
          <w:sz w:val="28"/>
          <w:szCs w:val="28"/>
        </w:rPr>
        <w:t xml:space="preserve"> (</w:t>
      </w:r>
      <w:hyperlink w:anchor="P1628" w:history="1">
        <w:r w:rsidR="0097067D" w:rsidRPr="009542AB">
          <w:rPr>
            <w:sz w:val="28"/>
            <w:szCs w:val="28"/>
          </w:rPr>
          <w:t>графа 4 таблицы</w:t>
        </w:r>
      </w:hyperlink>
      <w:r w:rsidR="0097067D" w:rsidRPr="009542AB">
        <w:rPr>
          <w:sz w:val="28"/>
          <w:szCs w:val="28"/>
        </w:rPr>
        <w:t xml:space="preserve"> приложения 4 к Методике) и максимально возможная оценка, которую может получить </w:t>
      </w:r>
      <w:r w:rsidR="00FE2F9A" w:rsidRPr="009542AB">
        <w:rPr>
          <w:sz w:val="28"/>
          <w:szCs w:val="28"/>
        </w:rPr>
        <w:t>главный администратор</w:t>
      </w:r>
      <w:r w:rsidR="0097067D" w:rsidRPr="009542AB">
        <w:rPr>
          <w:sz w:val="28"/>
          <w:szCs w:val="28"/>
        </w:rPr>
        <w:t xml:space="preserve"> за качество финансового менеджмента, исходя из применимости показателей (</w:t>
      </w:r>
      <w:hyperlink w:anchor="P1629" w:history="1">
        <w:r w:rsidR="0097067D" w:rsidRPr="009542AB">
          <w:rPr>
            <w:sz w:val="28"/>
            <w:szCs w:val="28"/>
          </w:rPr>
          <w:t>графа 5 таблицы</w:t>
        </w:r>
      </w:hyperlink>
      <w:r w:rsidR="0097067D" w:rsidRPr="009542AB">
        <w:rPr>
          <w:sz w:val="28"/>
          <w:szCs w:val="28"/>
        </w:rPr>
        <w:t xml:space="preserve"> приложения 4 к Методике).</w:t>
      </w:r>
    </w:p>
    <w:p w:rsidR="00E850A2" w:rsidRPr="009542AB" w:rsidRDefault="00E850A2" w:rsidP="009542AB">
      <w:pPr>
        <w:pStyle w:val="a4"/>
        <w:ind w:firstLine="709"/>
        <w:jc w:val="both"/>
        <w:rPr>
          <w:sz w:val="28"/>
          <w:szCs w:val="28"/>
        </w:rPr>
      </w:pPr>
    </w:p>
    <w:p w:rsidR="00787E99" w:rsidRPr="009542AB" w:rsidRDefault="00E42E71" w:rsidP="009542AB">
      <w:pPr>
        <w:pStyle w:val="a4"/>
        <w:ind w:firstLine="709"/>
        <w:jc w:val="both"/>
        <w:rPr>
          <w:b/>
          <w:sz w:val="28"/>
          <w:szCs w:val="28"/>
        </w:rPr>
      </w:pPr>
      <w:r w:rsidRPr="009542AB">
        <w:rPr>
          <w:b/>
          <w:sz w:val="28"/>
          <w:szCs w:val="28"/>
        </w:rPr>
        <w:t>III. Формирование и представление отчета о результатах мониторинга, использование сведений, содержащихся в отчете</w:t>
      </w:r>
    </w:p>
    <w:p w:rsidR="00787E99" w:rsidRPr="009542AB" w:rsidRDefault="00787E99" w:rsidP="009542AB">
      <w:pPr>
        <w:pStyle w:val="a4"/>
        <w:ind w:firstLine="709"/>
        <w:jc w:val="both"/>
        <w:rPr>
          <w:sz w:val="28"/>
          <w:szCs w:val="28"/>
        </w:rPr>
      </w:pPr>
    </w:p>
    <w:p w:rsidR="004F3A96" w:rsidRPr="009542AB" w:rsidRDefault="001F1379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39</w:t>
      </w:r>
      <w:r w:rsidR="00E42E71" w:rsidRPr="009542AB">
        <w:rPr>
          <w:sz w:val="28"/>
          <w:szCs w:val="28"/>
        </w:rPr>
        <w:t>. На основании результатов оценки качества финансового менеджмента комитет по финансам</w:t>
      </w:r>
      <w:r w:rsidR="004F3A96" w:rsidRPr="009542AB">
        <w:rPr>
          <w:sz w:val="28"/>
          <w:szCs w:val="28"/>
        </w:rPr>
        <w:t>:</w:t>
      </w:r>
    </w:p>
    <w:p w:rsidR="004F3A96" w:rsidRPr="009542AB" w:rsidRDefault="004F3A96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формирует отчет по главным администраторам и публикует его на официальном сайте администрации Ханты-Мансийского района в разделе Бюджет и финансы;</w:t>
      </w:r>
    </w:p>
    <w:p w:rsidR="00E42E71" w:rsidRPr="009542AB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 xml:space="preserve">разрабатывает для главных администраторов </w:t>
      </w:r>
      <w:hyperlink w:anchor="P86" w:history="1">
        <w:r w:rsidRPr="009542AB">
          <w:rPr>
            <w:sz w:val="28"/>
            <w:szCs w:val="28"/>
          </w:rPr>
          <w:t>рекомендации</w:t>
        </w:r>
      </w:hyperlink>
      <w:r w:rsidRPr="009542AB">
        <w:rPr>
          <w:sz w:val="28"/>
          <w:szCs w:val="28"/>
        </w:rPr>
        <w:t xml:space="preserve">, направленные на повышение качества финансового менеджмента по форме, приведенной в приложении к </w:t>
      </w:r>
      <w:r w:rsidR="002E11CF" w:rsidRPr="009542AB">
        <w:rPr>
          <w:sz w:val="28"/>
          <w:szCs w:val="28"/>
        </w:rPr>
        <w:t xml:space="preserve">настоящему Порядку проведения </w:t>
      </w:r>
      <w:r w:rsidR="002E11CF" w:rsidRPr="009542AB">
        <w:rPr>
          <w:bCs/>
          <w:sz w:val="28"/>
          <w:szCs w:val="28"/>
        </w:rPr>
        <w:t>мониторинга качества финансового менеджмента</w:t>
      </w:r>
      <w:r w:rsidRPr="009542AB">
        <w:rPr>
          <w:sz w:val="28"/>
          <w:szCs w:val="28"/>
        </w:rPr>
        <w:t>;</w:t>
      </w:r>
    </w:p>
    <w:p w:rsidR="00E42E71" w:rsidRPr="004F7475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>предложения по поощрению руководителей ГРБС, набравших наибольшие результаты оценки качества финансового менеджмента;</w:t>
      </w:r>
    </w:p>
    <w:p w:rsidR="00E42E71" w:rsidRPr="004F7475" w:rsidRDefault="00E42E71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>предложения по применению мер административного воздействия по отношению к руководителям ГРБС, действие (бездействие) которых привели к ухудшению уровня качества управления муниципальными финансами по сравнению с прошлым отчетным периодом.</w:t>
      </w:r>
    </w:p>
    <w:p w:rsidR="00845AC9" w:rsidRPr="009542AB" w:rsidRDefault="00845AC9" w:rsidP="009542AB">
      <w:pPr>
        <w:pStyle w:val="a4"/>
        <w:ind w:firstLine="709"/>
        <w:jc w:val="both"/>
        <w:rPr>
          <w:sz w:val="28"/>
          <w:szCs w:val="28"/>
        </w:rPr>
      </w:pPr>
      <w:r w:rsidRPr="004F7475">
        <w:rPr>
          <w:sz w:val="28"/>
          <w:szCs w:val="28"/>
        </w:rPr>
        <w:t xml:space="preserve">40. Комитет по финансам в срок до 25 марта </w:t>
      </w:r>
      <w:r w:rsidRPr="009542AB">
        <w:rPr>
          <w:sz w:val="28"/>
          <w:szCs w:val="28"/>
        </w:rPr>
        <w:t xml:space="preserve">текущего года направляет заместителю главы Ханты-Мансийского района по финансам сводную итоговую оценку качества финансового менеджмента главных администраторов и отклонение итоговой оценки качества финансового менеджмента соответствующего главного администратора от </w:t>
      </w:r>
      <w:r w:rsidRPr="009542AB">
        <w:rPr>
          <w:sz w:val="28"/>
          <w:szCs w:val="28"/>
        </w:rPr>
        <w:lastRenderedPageBreak/>
        <w:t xml:space="preserve">максимальной оценки качества финансового менеджмента главного администратора по </w:t>
      </w:r>
      <w:hyperlink w:anchor="P1616" w:history="1">
        <w:r w:rsidRPr="009542AB">
          <w:rPr>
            <w:sz w:val="28"/>
            <w:szCs w:val="28"/>
          </w:rPr>
          <w:t>форме</w:t>
        </w:r>
      </w:hyperlink>
      <w:r w:rsidRPr="009542AB">
        <w:rPr>
          <w:sz w:val="28"/>
          <w:szCs w:val="28"/>
        </w:rPr>
        <w:t xml:space="preserve"> согласно приложению 4 к Методике.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BE0ABF" w:rsidRDefault="00BE0ABF" w:rsidP="009542AB">
      <w:pPr>
        <w:pStyle w:val="a4"/>
        <w:ind w:firstLine="709"/>
        <w:jc w:val="right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lastRenderedPageBreak/>
        <w:t>Приложение</w:t>
      </w:r>
    </w:p>
    <w:p w:rsidR="00BE0ABF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к Порядку</w:t>
      </w:r>
      <w:r w:rsidR="00BE0ABF">
        <w:rPr>
          <w:sz w:val="28"/>
          <w:szCs w:val="28"/>
        </w:rPr>
        <w:t xml:space="preserve"> </w:t>
      </w:r>
      <w:r w:rsidRPr="009542AB">
        <w:rPr>
          <w:sz w:val="28"/>
          <w:szCs w:val="28"/>
        </w:rPr>
        <w:t xml:space="preserve">проведения </w:t>
      </w:r>
    </w:p>
    <w:p w:rsidR="00BE0ABF" w:rsidRDefault="002E11CF" w:rsidP="009542AB">
      <w:pPr>
        <w:pStyle w:val="a4"/>
        <w:ind w:firstLine="709"/>
        <w:jc w:val="right"/>
        <w:rPr>
          <w:bCs/>
          <w:sz w:val="28"/>
          <w:szCs w:val="28"/>
        </w:rPr>
      </w:pPr>
      <w:r w:rsidRPr="009542AB">
        <w:rPr>
          <w:bCs/>
          <w:sz w:val="28"/>
          <w:szCs w:val="28"/>
        </w:rPr>
        <w:t>мониторинга</w:t>
      </w:r>
      <w:r w:rsidR="00BE0ABF">
        <w:rPr>
          <w:bCs/>
          <w:sz w:val="28"/>
          <w:szCs w:val="28"/>
        </w:rPr>
        <w:t xml:space="preserve"> </w:t>
      </w:r>
      <w:r w:rsidRPr="009542AB">
        <w:rPr>
          <w:bCs/>
          <w:sz w:val="28"/>
          <w:szCs w:val="28"/>
        </w:rPr>
        <w:t xml:space="preserve">качества </w:t>
      </w: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bCs/>
          <w:sz w:val="28"/>
          <w:szCs w:val="28"/>
        </w:rPr>
        <w:t>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7E4F7F" w:rsidP="009542AB">
      <w:pPr>
        <w:pStyle w:val="a4"/>
        <w:ind w:firstLine="709"/>
        <w:jc w:val="both"/>
        <w:rPr>
          <w:sz w:val="28"/>
          <w:szCs w:val="28"/>
        </w:rPr>
      </w:pPr>
      <w:r w:rsidRPr="009542AB">
        <w:rPr>
          <w:sz w:val="28"/>
          <w:szCs w:val="28"/>
        </w:rPr>
        <w:t>Рекомендации по повышению</w:t>
      </w:r>
      <w:r w:rsidR="002E11CF" w:rsidRPr="009542AB">
        <w:rPr>
          <w:sz w:val="28"/>
          <w:szCs w:val="28"/>
        </w:rPr>
        <w:t xml:space="preserve"> </w:t>
      </w:r>
      <w:r w:rsidRPr="009542AB">
        <w:rPr>
          <w:sz w:val="28"/>
          <w:szCs w:val="28"/>
        </w:rPr>
        <w:t>качества 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I. Рекомендации по повышению качества (совершенствованию)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финансового менеджмента и проблемные показатели,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общие для всех главных администраторов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"/>
        <w:gridCol w:w="2760"/>
        <w:gridCol w:w="1862"/>
        <w:gridCol w:w="1859"/>
        <w:gridCol w:w="1886"/>
      </w:tblGrid>
      <w:tr w:rsidR="00CB17C7" w:rsidRPr="009542AB" w:rsidTr="00CB17C7">
        <w:tc>
          <w:tcPr>
            <w:tcW w:w="959" w:type="dxa"/>
          </w:tcPr>
          <w:p w:rsidR="00CB17C7" w:rsidRPr="00E00EC9" w:rsidRDefault="00CB17C7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 xml:space="preserve">№ </w:t>
            </w:r>
            <w:r w:rsidR="00BE0ABF" w:rsidRPr="00E00EC9">
              <w:rPr>
                <w:sz w:val="22"/>
                <w:szCs w:val="22"/>
              </w:rPr>
              <w:t xml:space="preserve"> п</w:t>
            </w:r>
            <w:r w:rsidRPr="00E00EC9">
              <w:rPr>
                <w:sz w:val="22"/>
                <w:szCs w:val="22"/>
              </w:rPr>
              <w:t>/п</w:t>
            </w:r>
          </w:p>
        </w:tc>
        <w:tc>
          <w:tcPr>
            <w:tcW w:w="2869" w:type="dxa"/>
          </w:tcPr>
          <w:p w:rsidR="00CB17C7" w:rsidRPr="00E00EC9" w:rsidRDefault="002E11CF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CB17C7" w:rsidRPr="00E00EC9" w:rsidRDefault="002E11CF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CB17C7" w:rsidRPr="00E00EC9" w:rsidRDefault="002E11CF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CB17C7" w:rsidRPr="00E00EC9" w:rsidRDefault="002E11CF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Рекомендации по повышению качества финансового менеджмента</w:t>
            </w:r>
          </w:p>
        </w:tc>
      </w:tr>
      <w:tr w:rsidR="00CB17C7" w:rsidRPr="009542AB" w:rsidTr="00CB17C7">
        <w:tc>
          <w:tcPr>
            <w:tcW w:w="959" w:type="dxa"/>
          </w:tcPr>
          <w:p w:rsidR="00CB17C7" w:rsidRPr="00E00EC9" w:rsidRDefault="00CB17C7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CB17C7" w:rsidRPr="00E00EC9" w:rsidRDefault="00CB17C7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CB17C7" w:rsidRPr="00E00EC9" w:rsidRDefault="00CB17C7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CB17C7" w:rsidRPr="00E00EC9" w:rsidRDefault="00CB17C7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CB17C7" w:rsidRPr="00E00EC9" w:rsidRDefault="00CB17C7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B17C7" w:rsidRPr="009542AB" w:rsidTr="00CB17C7">
        <w:tc>
          <w:tcPr>
            <w:tcW w:w="959" w:type="dxa"/>
          </w:tcPr>
          <w:p w:rsidR="00CB17C7" w:rsidRPr="00E00EC9" w:rsidRDefault="00CB17C7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CB17C7" w:rsidRPr="00E00EC9" w:rsidRDefault="00CB17C7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CB17C7" w:rsidRPr="00E00EC9" w:rsidRDefault="00CB17C7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CB17C7" w:rsidRPr="00E00EC9" w:rsidRDefault="00CB17C7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CB17C7" w:rsidRPr="00E00EC9" w:rsidRDefault="00CB17C7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II. Рекомендации по повышению качества (совершенствованию)</w:t>
      </w:r>
    </w:p>
    <w:p w:rsidR="002E11CF" w:rsidRPr="009542AB" w:rsidRDefault="002E11CF" w:rsidP="009542AB">
      <w:pPr>
        <w:pStyle w:val="a4"/>
        <w:ind w:firstLine="709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финансового менеджмента и главных администраторов, получившие по отдельным показателям низкую оценку качества финансового менеджмента</w:t>
      </w:r>
    </w:p>
    <w:p w:rsidR="002E11CF" w:rsidRPr="009542AB" w:rsidRDefault="002E11CF" w:rsidP="009542AB">
      <w:pPr>
        <w:pStyle w:val="a4"/>
        <w:ind w:firstLine="709"/>
        <w:jc w:val="both"/>
        <w:rPr>
          <w:sz w:val="28"/>
          <w:szCs w:val="28"/>
        </w:rPr>
      </w:pPr>
    </w:p>
    <w:p w:rsidR="002E11CF" w:rsidRPr="009542AB" w:rsidRDefault="002E11CF" w:rsidP="009542AB">
      <w:pPr>
        <w:pStyle w:val="a4"/>
        <w:ind w:firstLine="709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46"/>
        <w:gridCol w:w="2102"/>
        <w:gridCol w:w="2102"/>
        <w:gridCol w:w="1838"/>
        <w:gridCol w:w="1899"/>
      </w:tblGrid>
      <w:tr w:rsidR="00E533B4" w:rsidRPr="009542AB" w:rsidTr="00E533B4">
        <w:tc>
          <w:tcPr>
            <w:tcW w:w="1452" w:type="dxa"/>
          </w:tcPr>
          <w:p w:rsidR="00E533B4" w:rsidRPr="00E00EC9" w:rsidRDefault="00BE0ABF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№</w:t>
            </w:r>
            <w:r w:rsidR="00E533B4" w:rsidRPr="00E00EC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48" w:type="dxa"/>
          </w:tcPr>
          <w:p w:rsidR="00E533B4" w:rsidRPr="00E00EC9" w:rsidRDefault="00E533B4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Наименование главного администратора</w:t>
            </w:r>
          </w:p>
        </w:tc>
        <w:tc>
          <w:tcPr>
            <w:tcW w:w="2148" w:type="dxa"/>
          </w:tcPr>
          <w:p w:rsidR="00E533B4" w:rsidRPr="00E00EC9" w:rsidRDefault="00E533B4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Уровень качества финансового менеджмента главного администратора</w:t>
            </w:r>
          </w:p>
        </w:tc>
        <w:tc>
          <w:tcPr>
            <w:tcW w:w="1883" w:type="dxa"/>
          </w:tcPr>
          <w:p w:rsidR="00E533B4" w:rsidRPr="00E00EC9" w:rsidRDefault="00E533B4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0" w:type="dxa"/>
          </w:tcPr>
          <w:p w:rsidR="00E533B4" w:rsidRPr="00E00EC9" w:rsidRDefault="00E533B4" w:rsidP="00BE0ABF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Рекомендации по повышению качества финансового менеджмента</w:t>
            </w:r>
          </w:p>
        </w:tc>
      </w:tr>
      <w:tr w:rsidR="00E533B4" w:rsidRPr="009542AB" w:rsidTr="00E533B4">
        <w:tc>
          <w:tcPr>
            <w:tcW w:w="1452" w:type="dxa"/>
          </w:tcPr>
          <w:p w:rsidR="00E533B4" w:rsidRPr="00E00EC9" w:rsidRDefault="00E533B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1</w:t>
            </w:r>
          </w:p>
        </w:tc>
        <w:tc>
          <w:tcPr>
            <w:tcW w:w="2148" w:type="dxa"/>
          </w:tcPr>
          <w:p w:rsidR="00E533B4" w:rsidRPr="00E00EC9" w:rsidRDefault="00E533B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2</w:t>
            </w:r>
          </w:p>
        </w:tc>
        <w:tc>
          <w:tcPr>
            <w:tcW w:w="2148" w:type="dxa"/>
          </w:tcPr>
          <w:p w:rsidR="00E533B4" w:rsidRPr="00E00EC9" w:rsidRDefault="00E533B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E533B4" w:rsidRPr="00E00EC9" w:rsidRDefault="00E533B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E533B4" w:rsidRPr="00E00EC9" w:rsidRDefault="00E533B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5</w:t>
            </w:r>
          </w:p>
        </w:tc>
      </w:tr>
      <w:tr w:rsidR="00E533B4" w:rsidRPr="009542AB" w:rsidTr="00E533B4">
        <w:tc>
          <w:tcPr>
            <w:tcW w:w="1452" w:type="dxa"/>
          </w:tcPr>
          <w:p w:rsidR="00E533B4" w:rsidRPr="00E00EC9" w:rsidRDefault="00E533B4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E533B4" w:rsidRPr="00E00EC9" w:rsidRDefault="00E533B4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E533B4" w:rsidRPr="00E00EC9" w:rsidRDefault="00E533B4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533B4" w:rsidRPr="00E00EC9" w:rsidRDefault="00E533B4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E533B4" w:rsidRPr="00E00EC9" w:rsidRDefault="00E533B4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105DD" w:rsidRPr="009542AB" w:rsidRDefault="006105DD" w:rsidP="009542AB">
      <w:pPr>
        <w:pStyle w:val="a4"/>
        <w:ind w:firstLine="709"/>
        <w:jc w:val="both"/>
        <w:rPr>
          <w:sz w:val="28"/>
          <w:szCs w:val="28"/>
        </w:rPr>
      </w:pPr>
    </w:p>
    <w:p w:rsidR="006105DD" w:rsidRPr="009542AB" w:rsidRDefault="006105DD" w:rsidP="009542AB">
      <w:pPr>
        <w:pStyle w:val="a4"/>
        <w:ind w:firstLine="709"/>
        <w:jc w:val="both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CE3883" w:rsidRPr="009542AB" w:rsidRDefault="00CE3883" w:rsidP="009542AB">
      <w:pPr>
        <w:pStyle w:val="a4"/>
        <w:jc w:val="right"/>
        <w:rPr>
          <w:sz w:val="28"/>
          <w:szCs w:val="28"/>
        </w:rPr>
      </w:pPr>
    </w:p>
    <w:p w:rsidR="00EA6EB5" w:rsidRPr="009542AB" w:rsidRDefault="00EA6EB5" w:rsidP="009542AB">
      <w:pPr>
        <w:pStyle w:val="a4"/>
        <w:jc w:val="right"/>
        <w:rPr>
          <w:sz w:val="28"/>
          <w:szCs w:val="28"/>
        </w:rPr>
        <w:sectPr w:rsidR="00EA6EB5" w:rsidRPr="009542AB" w:rsidSect="00BE0ABF">
          <w:headerReference w:type="default" r:id="rId12"/>
          <w:pgSz w:w="11906" w:h="16838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AB7058" w:rsidRPr="009542AB" w:rsidRDefault="00AB7058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13" w:rsidRPr="009542AB" w:rsidRDefault="004E5F13" w:rsidP="009542AB">
      <w:pPr>
        <w:pStyle w:val="a4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>Приложение 1</w:t>
      </w:r>
    </w:p>
    <w:p w:rsidR="00222488" w:rsidRPr="009542AB" w:rsidRDefault="005045BB" w:rsidP="004F7475">
      <w:pPr>
        <w:pStyle w:val="a4"/>
        <w:jc w:val="right"/>
        <w:rPr>
          <w:sz w:val="28"/>
          <w:szCs w:val="28"/>
        </w:rPr>
      </w:pPr>
      <w:r w:rsidRPr="009542AB">
        <w:rPr>
          <w:sz w:val="28"/>
          <w:szCs w:val="28"/>
        </w:rPr>
        <w:t xml:space="preserve">к </w:t>
      </w:r>
      <w:r w:rsidR="004F7475">
        <w:rPr>
          <w:sz w:val="28"/>
          <w:szCs w:val="28"/>
        </w:rPr>
        <w:t>Методике</w:t>
      </w:r>
    </w:p>
    <w:p w:rsidR="004E5F13" w:rsidRPr="009542AB" w:rsidRDefault="004E5F13" w:rsidP="009542AB">
      <w:pPr>
        <w:pStyle w:val="a4"/>
        <w:jc w:val="right"/>
        <w:rPr>
          <w:sz w:val="28"/>
          <w:szCs w:val="28"/>
        </w:rPr>
      </w:pPr>
    </w:p>
    <w:p w:rsidR="004E5F13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Перечень</w:t>
      </w:r>
    </w:p>
    <w:p w:rsidR="004E5F13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показателей бальной оценки качества финансового менеджмента</w:t>
      </w:r>
    </w:p>
    <w:p w:rsidR="00EA6EB5" w:rsidRPr="009542AB" w:rsidRDefault="004E5F13" w:rsidP="009542AB">
      <w:pPr>
        <w:pStyle w:val="a4"/>
        <w:jc w:val="center"/>
        <w:rPr>
          <w:sz w:val="28"/>
          <w:szCs w:val="28"/>
        </w:rPr>
      </w:pPr>
      <w:r w:rsidRPr="009542AB">
        <w:rPr>
          <w:sz w:val="28"/>
          <w:szCs w:val="28"/>
        </w:rPr>
        <w:t>главных администраторов средств бюджета Ханты-Мансийского района</w:t>
      </w:r>
    </w:p>
    <w:p w:rsidR="004B72EF" w:rsidRPr="009542AB" w:rsidRDefault="004B72EF" w:rsidP="009542AB">
      <w:pPr>
        <w:pStyle w:val="a4"/>
        <w:jc w:val="center"/>
        <w:rPr>
          <w:sz w:val="28"/>
          <w:szCs w:val="28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648"/>
        <w:gridCol w:w="5029"/>
        <w:gridCol w:w="1134"/>
        <w:gridCol w:w="1633"/>
        <w:gridCol w:w="3754"/>
      </w:tblGrid>
      <w:tr w:rsidR="004B72EF" w:rsidRPr="009542AB" w:rsidTr="00E00EC9">
        <w:tc>
          <w:tcPr>
            <w:tcW w:w="675" w:type="dxa"/>
          </w:tcPr>
          <w:p w:rsidR="004B72EF" w:rsidRPr="00BE0ABF" w:rsidRDefault="00BE0AB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№</w:t>
            </w:r>
            <w:r w:rsidR="004B72EF" w:rsidRPr="00BE0AB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648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Расчет показателя (Р)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Комментарий</w:t>
            </w:r>
          </w:p>
        </w:tc>
      </w:tr>
      <w:tr w:rsidR="004B72EF" w:rsidRPr="009542AB" w:rsidTr="00E00EC9">
        <w:trPr>
          <w:trHeight w:val="142"/>
        </w:trPr>
        <w:tc>
          <w:tcPr>
            <w:tcW w:w="675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bookmarkStart w:id="6" w:name="P282"/>
            <w:bookmarkEnd w:id="6"/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bookmarkStart w:id="7" w:name="P283"/>
            <w:bookmarkEnd w:id="7"/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bookmarkStart w:id="8" w:name="P284"/>
            <w:bookmarkEnd w:id="8"/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6</w:t>
            </w: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1.</w:t>
            </w:r>
          </w:p>
        </w:tc>
        <w:tc>
          <w:tcPr>
            <w:tcW w:w="7677" w:type="dxa"/>
            <w:gridSpan w:val="2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1. Оценка механизмов планирования расходов бюджета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20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rPr>
          <w:trHeight w:val="1876"/>
        </w:trPr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 Своевременность представления реестра расходных обязательств (далее </w:t>
            </w:r>
            <w:r w:rsidR="00E00EC9">
              <w:rPr>
                <w:sz w:val="22"/>
                <w:szCs w:val="22"/>
              </w:rPr>
              <w:t>–</w:t>
            </w:r>
            <w:r w:rsidRPr="00BE0ABF">
              <w:rPr>
                <w:sz w:val="22"/>
                <w:szCs w:val="22"/>
              </w:rPr>
              <w:t xml:space="preserve"> РРО)</w:t>
            </w:r>
          </w:p>
        </w:tc>
        <w:tc>
          <w:tcPr>
            <w:tcW w:w="5029" w:type="dxa"/>
          </w:tcPr>
          <w:p w:rsidR="004B72EF" w:rsidRPr="00BE0ABF" w:rsidRDefault="004B72EF" w:rsidP="003D055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Р1 - количество дней отклонения </w:t>
            </w:r>
            <w:r w:rsidR="003D055B" w:rsidRPr="00BE0ABF">
              <w:rPr>
                <w:sz w:val="22"/>
                <w:szCs w:val="22"/>
              </w:rPr>
              <w:t xml:space="preserve">заполнения реестра в специализированном программном обеспечении «Региональный электронный бюджет </w:t>
            </w:r>
            <w:r w:rsidR="003D055B" w:rsidRPr="00BE0ABF">
              <w:rPr>
                <w:sz w:val="22"/>
                <w:szCs w:val="22"/>
              </w:rPr>
              <w:br/>
              <w:t xml:space="preserve">ХМАО – Югры» подсистемы «Планирование бюджета» от сроков установленных </w:t>
            </w:r>
            <w:r w:rsidRPr="00BE0ABF">
              <w:rPr>
                <w:sz w:val="22"/>
                <w:szCs w:val="22"/>
              </w:rPr>
              <w:t>письм</w:t>
            </w:r>
            <w:r w:rsidR="003D055B" w:rsidRPr="00BE0ABF">
              <w:rPr>
                <w:sz w:val="22"/>
                <w:szCs w:val="22"/>
              </w:rPr>
              <w:t>ом</w:t>
            </w:r>
            <w:r w:rsidRPr="00BE0ABF">
              <w:rPr>
                <w:sz w:val="22"/>
                <w:szCs w:val="22"/>
              </w:rPr>
              <w:t xml:space="preserve"> комитет</w:t>
            </w:r>
            <w:r w:rsidR="003D055B" w:rsidRPr="00BE0ABF">
              <w:rPr>
                <w:sz w:val="22"/>
                <w:szCs w:val="22"/>
              </w:rPr>
              <w:t>а</w:t>
            </w:r>
            <w:r w:rsidRPr="00BE0ABF">
              <w:rPr>
                <w:sz w:val="22"/>
                <w:szCs w:val="22"/>
              </w:rPr>
              <w:t xml:space="preserve"> по фин</w:t>
            </w:r>
            <w:r w:rsidR="003D055B" w:rsidRPr="00BE0ABF">
              <w:rPr>
                <w:sz w:val="22"/>
                <w:szCs w:val="22"/>
              </w:rPr>
              <w:t>ансам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день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</w:tc>
      </w:tr>
      <w:tr w:rsidR="004B72EF" w:rsidRPr="009542AB" w:rsidTr="00E00EC9">
        <w:trPr>
          <w:trHeight w:val="44"/>
        </w:trPr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rPr>
          <w:trHeight w:val="20"/>
        </w:trPr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1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2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3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4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 = 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3.</w:t>
            </w:r>
          </w:p>
        </w:tc>
        <w:tc>
          <w:tcPr>
            <w:tcW w:w="2648" w:type="dxa"/>
            <w:vMerge w:val="restart"/>
          </w:tcPr>
          <w:p w:rsidR="00F7427B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Р2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= 100% х Sвп / S,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Sвп - объем бюджетных ассигнований </w:t>
            </w:r>
            <w:r w:rsidR="001B03A1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 xml:space="preserve"> на очередной финансовый год, запланированных на реализацию муниципальных программ;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 - общая сумма бюджетных ассигнований, предусмотренных </w:t>
            </w:r>
            <w:r w:rsidR="001B03A1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на очередной финансовый год без учета субвенций, и иных межбюджетных трансфертов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достижение уровня управления финансами, при котором не менее 30% ассигнований без учета субвенций и иных межбюджетных трансфертов приходится на финансирование муниципальных программ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&gt;= 50%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&gt;= 40%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&gt;= 30%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&gt;= 20%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&gt;= 10%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 &lt; 10%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4.</w:t>
            </w:r>
          </w:p>
        </w:tc>
        <w:tc>
          <w:tcPr>
            <w:tcW w:w="2648" w:type="dxa"/>
            <w:vMerge w:val="restart"/>
          </w:tcPr>
          <w:p w:rsidR="00287F92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Р3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Доля бюджетных ассигнований на предоставление муниципальных услуг (работ) физическим и юридическим лицам, </w:t>
            </w:r>
            <w:r w:rsidRPr="00BE0ABF">
              <w:rPr>
                <w:sz w:val="22"/>
                <w:szCs w:val="22"/>
              </w:rPr>
              <w:lastRenderedPageBreak/>
              <w:t>оказываемых в соответствии с муниципальными заданиями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Р3 = 100% x Sму / S,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Sму - объем бюджетных ассигнований </w:t>
            </w:r>
            <w:r w:rsidR="00287F92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 xml:space="preserve"> на предоставление муниципальных услуг (работ) физическим и юридическим лицам, оказываемых </w:t>
            </w:r>
            <w:r w:rsidR="00287F92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подведомственными муниципальными </w:t>
            </w:r>
            <w:r w:rsidRPr="00BE0ABF">
              <w:rPr>
                <w:sz w:val="22"/>
                <w:szCs w:val="22"/>
              </w:rPr>
              <w:lastRenderedPageBreak/>
              <w:t>учреждениями в соответствии с муниципальными заданиями на очередной финансовый год;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 - общая сумма бюджетных ассигнований, предусмотренных </w:t>
            </w:r>
            <w:r w:rsidR="00287F92" w:rsidRPr="00BE0ABF">
              <w:rPr>
                <w:sz w:val="22"/>
                <w:szCs w:val="22"/>
              </w:rPr>
              <w:t>главному администратору</w:t>
            </w:r>
            <w:r w:rsidRPr="00BE0ABF">
              <w:rPr>
                <w:sz w:val="22"/>
                <w:szCs w:val="22"/>
              </w:rPr>
              <w:t xml:space="preserve"> на очередной финансовый год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</w:t>
            </w:r>
            <w:r w:rsidR="00055AC9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подведомственными </w:t>
            </w:r>
            <w:r w:rsidRPr="00BE0ABF">
              <w:rPr>
                <w:sz w:val="22"/>
                <w:szCs w:val="22"/>
              </w:rPr>
              <w:lastRenderedPageBreak/>
              <w:t xml:space="preserve">муниципальными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</w:t>
            </w:r>
            <w:r w:rsidR="00055AC9" w:rsidRPr="00BE0ABF">
              <w:rPr>
                <w:sz w:val="22"/>
                <w:szCs w:val="22"/>
              </w:rPr>
              <w:t>главному администратору</w:t>
            </w:r>
            <w:r w:rsidRPr="00BE0ABF">
              <w:rPr>
                <w:sz w:val="22"/>
                <w:szCs w:val="22"/>
              </w:rPr>
              <w:t xml:space="preserve"> на очередной финансовый год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&gt;= 70%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&gt;= 60%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&gt;= 50%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&gt;= 40%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&gt;= 30%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 &lt; 30%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5.</w:t>
            </w:r>
          </w:p>
        </w:tc>
        <w:tc>
          <w:tcPr>
            <w:tcW w:w="2648" w:type="dxa"/>
            <w:vMerge w:val="restart"/>
          </w:tcPr>
          <w:p w:rsidR="004E2398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Р4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Количество передвижек в сводной бюджетной росписи, произведенных </w:t>
            </w:r>
            <w:r w:rsidR="00287F92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Р4 = КР x (1 - G / В),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КР - количество </w:t>
            </w:r>
            <w:r w:rsidR="004E2398" w:rsidRPr="00BE0ABF">
              <w:rPr>
                <w:sz w:val="22"/>
                <w:szCs w:val="22"/>
              </w:rPr>
              <w:t xml:space="preserve">утвержденных передвижек </w:t>
            </w:r>
            <w:r w:rsidRPr="00BE0ABF">
              <w:rPr>
                <w:sz w:val="22"/>
                <w:szCs w:val="22"/>
              </w:rPr>
              <w:t xml:space="preserve">в сводной бюджетной росписи в отчетном году, произведенных по инициативе </w:t>
            </w:r>
            <w:r w:rsidR="004E2398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>, за исключением передвижек, вызванных изменением решения о бюджете и экономией, образовавшейся по итогам проведения торгов;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G - сумма объемов бюджетных ассигнований </w:t>
            </w:r>
            <w:r w:rsidR="004E2398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>, утвержденная в бюджете за отчетный год, по состоянию на 1 января отчетного года;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В - суммарный объем расходов бюджета района по состоянию на 1 января отчетного года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шт.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оценивается точность планирования бюджета со стороны </w:t>
            </w:r>
            <w:r w:rsidR="004E2398" w:rsidRPr="00BE0ABF">
              <w:rPr>
                <w:sz w:val="22"/>
                <w:szCs w:val="22"/>
              </w:rPr>
              <w:t>главного администратора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Р4 &lt;= 10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10 &lt; Р4 &lt;= 20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20 &lt; Р4 &lt;= 30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30 &lt; Р4 &lt;= 40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40 &lt; Р4 &lt;= 50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50 &lt; Р4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6.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2. Оценка результатов исполнения бюджета в части расходов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7.</w:t>
            </w:r>
          </w:p>
        </w:tc>
        <w:tc>
          <w:tcPr>
            <w:tcW w:w="2648" w:type="dxa"/>
            <w:vMerge w:val="restart"/>
          </w:tcPr>
          <w:p w:rsidR="00BE21DC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Р5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Уровень исполнения расходов </w:t>
            </w:r>
            <w:r w:rsidR="00BE21DC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 xml:space="preserve"> за счет средств бюджета района (без учета субвенций, субсидий и иных межбюджетных трансфертов)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= 100% x Ркас / Ркпр,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Ркас - кассовые расходы </w:t>
            </w:r>
            <w:r w:rsidR="00BE21DC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 xml:space="preserve"> за счет средств бюджета (без учета субвенций, субсидий и иных межбюджетных трансфертов) в отчетном периоде;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Ркпр - плановые расходы </w:t>
            </w:r>
            <w:r w:rsidR="00BE21DC" w:rsidRPr="00BE0ABF">
              <w:rPr>
                <w:sz w:val="22"/>
                <w:szCs w:val="22"/>
              </w:rPr>
              <w:t>главного администратора</w:t>
            </w:r>
            <w:r w:rsidRPr="00BE0ABF">
              <w:rPr>
                <w:sz w:val="22"/>
                <w:szCs w:val="22"/>
              </w:rPr>
              <w:t xml:space="preserve"> за счет средств бюджета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уровень исполнения расходов за счет средств бюджета (без учета субвенций, субсидий и иных межбюджетных трансфертов не менее 90%)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= 100%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&gt;= 95%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&gt;= 90%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&gt;= 85%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&gt;= 80%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Р5 &lt; 80%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48" w:type="dxa"/>
            <w:vMerge w:val="restart"/>
          </w:tcPr>
          <w:p w:rsidR="000B3A20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Р6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Р6 = 100 * (Ркас</w:t>
            </w:r>
            <w:r w:rsidRPr="00BE0ABF">
              <w:rPr>
                <w:sz w:val="22"/>
                <w:szCs w:val="22"/>
                <w:vertAlign w:val="subscript"/>
              </w:rPr>
              <w:t>(IVкв.)</w:t>
            </w:r>
            <w:r w:rsidRPr="00BE0ABF">
              <w:rPr>
                <w:sz w:val="22"/>
                <w:szCs w:val="22"/>
              </w:rPr>
              <w:t xml:space="preserve"> - Рср) / Рср,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Ркас(</w:t>
            </w:r>
            <w:r w:rsidRPr="00BE0ABF">
              <w:rPr>
                <w:sz w:val="22"/>
                <w:szCs w:val="22"/>
                <w:vertAlign w:val="subscript"/>
              </w:rPr>
              <w:t>IVкв.</w:t>
            </w:r>
            <w:r w:rsidRPr="00BE0ABF">
              <w:rPr>
                <w:sz w:val="22"/>
                <w:szCs w:val="22"/>
              </w:rPr>
              <w:t xml:space="preserve">) - кассовые расходы без учета расходов за счет субвенций, субсидий и иных межбюджетных трансфертов, произведенных </w:t>
            </w:r>
            <w:r w:rsidR="000B3A20" w:rsidRPr="00BE0ABF">
              <w:rPr>
                <w:sz w:val="22"/>
                <w:szCs w:val="22"/>
              </w:rPr>
              <w:t>главным</w:t>
            </w:r>
            <w:r w:rsidR="00CD4ABD" w:rsidRPr="00BE0ABF">
              <w:rPr>
                <w:sz w:val="22"/>
                <w:szCs w:val="22"/>
              </w:rPr>
              <w:t>и</w:t>
            </w:r>
            <w:r w:rsidR="000B3A20" w:rsidRPr="00BE0ABF">
              <w:rPr>
                <w:sz w:val="22"/>
                <w:szCs w:val="22"/>
              </w:rPr>
              <w:t xml:space="preserve"> администратор</w:t>
            </w:r>
            <w:r w:rsidR="00CD4ABD" w:rsidRPr="00BE0ABF">
              <w:rPr>
                <w:sz w:val="22"/>
                <w:szCs w:val="22"/>
              </w:rPr>
              <w:t>а</w:t>
            </w:r>
            <w:r w:rsidR="000B3A20" w:rsidRPr="00BE0ABF">
              <w:rPr>
                <w:sz w:val="22"/>
                <w:szCs w:val="22"/>
              </w:rPr>
              <w:t>м</w:t>
            </w:r>
            <w:r w:rsidR="00CD4ABD" w:rsidRPr="00BE0ABF">
              <w:rPr>
                <w:sz w:val="22"/>
                <w:szCs w:val="22"/>
              </w:rPr>
              <w:t>и</w:t>
            </w:r>
            <w:r w:rsidRPr="00BE0ABF">
              <w:rPr>
                <w:sz w:val="22"/>
                <w:szCs w:val="22"/>
              </w:rPr>
              <w:t xml:space="preserve"> и подведомственными им муниципальными учреждениями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в IV квартале отчетного года;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Рср - средний объем кассовых расходов без учета расходов за счет субвенций, субсидий и иных межбюджетных трансфертов, произведенных </w:t>
            </w:r>
            <w:r w:rsidR="000B3A20" w:rsidRPr="00BE0ABF">
              <w:rPr>
                <w:sz w:val="22"/>
                <w:szCs w:val="22"/>
              </w:rPr>
              <w:t>главным</w:t>
            </w:r>
            <w:r w:rsidR="00CD4ABD" w:rsidRPr="00BE0ABF">
              <w:rPr>
                <w:sz w:val="22"/>
                <w:szCs w:val="22"/>
              </w:rPr>
              <w:t>и</w:t>
            </w:r>
            <w:r w:rsidR="000B3A20" w:rsidRPr="00BE0ABF">
              <w:rPr>
                <w:sz w:val="22"/>
                <w:szCs w:val="22"/>
              </w:rPr>
              <w:t xml:space="preserve"> администратор</w:t>
            </w:r>
            <w:r w:rsidR="00CD4ABD" w:rsidRPr="00BE0ABF">
              <w:rPr>
                <w:sz w:val="22"/>
                <w:szCs w:val="22"/>
              </w:rPr>
              <w:t>а</w:t>
            </w:r>
            <w:r w:rsidR="000B3A20" w:rsidRPr="00BE0ABF">
              <w:rPr>
                <w:sz w:val="22"/>
                <w:szCs w:val="22"/>
              </w:rPr>
              <w:t>м</w:t>
            </w:r>
            <w:r w:rsidR="00CD4ABD" w:rsidRPr="00BE0ABF">
              <w:rPr>
                <w:sz w:val="22"/>
                <w:szCs w:val="22"/>
              </w:rPr>
              <w:t>и</w:t>
            </w:r>
            <w:r w:rsidRPr="00BE0ABF">
              <w:rPr>
                <w:sz w:val="22"/>
                <w:szCs w:val="22"/>
              </w:rPr>
              <w:t xml:space="preserve"> и подведомственными им муниципальными учреждениями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за I - III квартал отчетного года.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Рср = (Р</w:t>
            </w:r>
            <w:r w:rsidRPr="00BE0ABF">
              <w:rPr>
                <w:sz w:val="22"/>
                <w:szCs w:val="22"/>
                <w:vertAlign w:val="subscript"/>
              </w:rPr>
              <w:t>1</w:t>
            </w:r>
            <w:r w:rsidRPr="00BE0ABF">
              <w:rPr>
                <w:sz w:val="22"/>
                <w:szCs w:val="22"/>
              </w:rPr>
              <w:t xml:space="preserve"> + Р</w:t>
            </w:r>
            <w:r w:rsidRPr="00BE0ABF">
              <w:rPr>
                <w:sz w:val="22"/>
                <w:szCs w:val="22"/>
                <w:vertAlign w:val="subscript"/>
              </w:rPr>
              <w:t>2</w:t>
            </w:r>
            <w:r w:rsidRPr="00BE0ABF">
              <w:rPr>
                <w:sz w:val="22"/>
                <w:szCs w:val="22"/>
              </w:rPr>
              <w:t xml:space="preserve"> + Р</w:t>
            </w:r>
            <w:r w:rsidRPr="00BE0ABF">
              <w:rPr>
                <w:sz w:val="22"/>
                <w:szCs w:val="22"/>
                <w:vertAlign w:val="subscript"/>
              </w:rPr>
              <w:t>3</w:t>
            </w:r>
            <w:r w:rsidRPr="00BE0ABF">
              <w:rPr>
                <w:sz w:val="22"/>
                <w:szCs w:val="22"/>
              </w:rPr>
              <w:t>) * 1,15 / 3,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Pr="00BE0ABF">
              <w:rPr>
                <w:sz w:val="22"/>
                <w:szCs w:val="22"/>
                <w:vertAlign w:val="subscript"/>
              </w:rPr>
              <w:t>1</w:t>
            </w:r>
            <w:r w:rsidRPr="00BE0ABF">
              <w:rPr>
                <w:sz w:val="22"/>
                <w:szCs w:val="22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подведомственными им муниципальными учреждениями в I квартале отчетного финансового года;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Pr="00BE0ABF">
              <w:rPr>
                <w:sz w:val="22"/>
                <w:szCs w:val="22"/>
                <w:vertAlign w:val="subscript"/>
              </w:rPr>
              <w:t>2</w:t>
            </w:r>
            <w:r w:rsidRPr="00BE0ABF">
              <w:rPr>
                <w:sz w:val="22"/>
                <w:szCs w:val="22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подведомственными им муниципальными учреждениями во II квартале отчетного финансового года;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Pr="00BE0ABF">
              <w:rPr>
                <w:sz w:val="22"/>
                <w:szCs w:val="22"/>
                <w:vertAlign w:val="subscript"/>
              </w:rPr>
              <w:t>3</w:t>
            </w:r>
            <w:r w:rsidRPr="00BE0ABF">
              <w:rPr>
                <w:sz w:val="22"/>
                <w:szCs w:val="22"/>
              </w:rPr>
              <w:t xml:space="preserve"> - кассовые расходы без учета расходов за счет субвенций, субсидий и иных межбюджетных трансфертов, произведенных </w:t>
            </w:r>
            <w:r w:rsidR="00485007" w:rsidRPr="00BE0ABF">
              <w:rPr>
                <w:sz w:val="22"/>
                <w:szCs w:val="22"/>
              </w:rPr>
              <w:t>главным</w:t>
            </w:r>
            <w:r w:rsidR="00CD4ABD" w:rsidRPr="00BE0ABF">
              <w:rPr>
                <w:sz w:val="22"/>
                <w:szCs w:val="22"/>
              </w:rPr>
              <w:t>и администратора</w:t>
            </w:r>
            <w:r w:rsidR="00485007" w:rsidRPr="00BE0ABF">
              <w:rPr>
                <w:sz w:val="22"/>
                <w:szCs w:val="22"/>
              </w:rPr>
              <w:t>м</w:t>
            </w:r>
            <w:r w:rsidR="00CD4ABD" w:rsidRPr="00BE0ABF">
              <w:rPr>
                <w:sz w:val="22"/>
                <w:szCs w:val="22"/>
              </w:rPr>
              <w:t>и</w:t>
            </w:r>
            <w:r w:rsidRPr="00BE0ABF">
              <w:rPr>
                <w:sz w:val="22"/>
                <w:szCs w:val="22"/>
              </w:rPr>
              <w:t xml:space="preserve"> и подведомственными им </w:t>
            </w:r>
            <w:r w:rsidRPr="00BE0ABF">
              <w:rPr>
                <w:sz w:val="22"/>
                <w:szCs w:val="22"/>
              </w:rPr>
              <w:lastRenderedPageBreak/>
              <w:t>муниципальными учреждениями в III квартале отчетного финансового года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целевым ориентиром для </w:t>
            </w:r>
            <w:r w:rsidR="00073FA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I - III кварталах, увеличенных на 15%</w:t>
            </w: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Р6 &lt;50%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50% &lt;= Р6 &lt;= 100%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Р6 &gt; 100%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9.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Р7 Своевременное доведение </w:t>
            </w:r>
            <w:r w:rsidR="00C8563E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оценивается соблюдение установленных сроков для доведения показателей бюджетной росписи по расходам </w:t>
            </w:r>
            <w:r w:rsidR="00C8563E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до подведомственных муниципальных учреждений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показатели бюджетной росписи по расходам доводятся до получателей бюджетных средств в течение двух рабочих дней со дня получения показателей бюджетной росписи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показатели бюджетной росписи по расходам доведены в установленные сроки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показатели бюджетной росписи по расходам доведены с нарушением установленного срока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показатели бюджетной росписи по расходам не доведены;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 установленных сроков для доведения показателей бюджетной росписи по расходам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10.</w:t>
            </w:r>
          </w:p>
        </w:tc>
        <w:tc>
          <w:tcPr>
            <w:tcW w:w="2648" w:type="dxa"/>
            <w:vMerge w:val="restart"/>
          </w:tcPr>
          <w:p w:rsidR="00600E60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Р8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Своевременное ведение бюджетной росписи </w:t>
            </w:r>
            <w:r w:rsidR="00600E60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внесение изменений в нее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оценивается соблюдение установленных сроков для составления бюджетной росписи </w:t>
            </w:r>
            <w:r w:rsidR="00600E60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и внесения изменений в нее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в течение трех рабочих дней со дня получения документов по внесению изменений в бюджет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бюджетная роспись </w:t>
            </w:r>
            <w:r w:rsidR="00600E60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составлена (внесены изменения) с соблюдением установленных сроков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бюджетная роспись </w:t>
            </w:r>
            <w:r w:rsidR="00600E60" w:rsidRPr="00BE0ABF">
              <w:rPr>
                <w:sz w:val="22"/>
                <w:szCs w:val="22"/>
              </w:rPr>
              <w:t>главным администратором</w:t>
            </w:r>
            <w:r w:rsidRPr="00BE0ABF">
              <w:rPr>
                <w:sz w:val="22"/>
                <w:szCs w:val="22"/>
              </w:rPr>
              <w:t xml:space="preserve"> составлена (внесены изменения) с нарушением установленных сроков;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отсутствие установленных сроков для составления бюджетной росписи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Р9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наличие порядка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12.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Р10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бюджетных смет казенных учреждений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наличие смет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13.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Р11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порядка составления и утверждения отчета о результатах 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наличие порядка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14.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Р12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>, содержащих: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bookmarkStart w:id="9" w:name="P516"/>
            <w:bookmarkEnd w:id="9"/>
            <w:r w:rsidRPr="00BE0ABF">
              <w:rPr>
                <w:sz w:val="22"/>
                <w:szCs w:val="22"/>
              </w:rPr>
              <w:t xml:space="preserve">1. Порядок определения платы за оказание муниципальными бюджетными учреждениями Ханты-Мансийского района гражданам и </w:t>
            </w:r>
            <w:r w:rsidRPr="00BE0ABF">
              <w:rPr>
                <w:sz w:val="22"/>
                <w:szCs w:val="22"/>
              </w:rPr>
              <w:lastRenderedPageBreak/>
              <w:t>юридическим лицам услуг (выполнение работ), относящихся к основным видам деятельности муниципального бюджетного учреждения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2. Утверждение значения нормативных затрат на оказание услуг (выполнение работ)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3. Утверждение базовых нормативов затрат на оказание муниципальных услуг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4. Порядок предоставления субсидии учреждениям на основании соглашений (договоров)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bookmarkStart w:id="10" w:name="P520"/>
            <w:bookmarkEnd w:id="10"/>
            <w:r w:rsidRPr="00BE0ABF">
              <w:rPr>
                <w:sz w:val="22"/>
                <w:szCs w:val="22"/>
              </w:rPr>
              <w:t>5. Приказ об установлении количественно-измеримых финансовых санкций (штрафов, изъятий) за нарушение условий выполнения муниципального задания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F6741D" w:rsidRPr="00BE0ABF" w:rsidRDefault="004B72EF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 xml:space="preserve">позитивно расценивается наличие правовых актов </w:t>
            </w:r>
            <w:r w:rsidR="001C1DE7" w:rsidRPr="00BE0ABF">
              <w:rPr>
                <w:rFonts w:ascii="Times New Roman" w:hAnsi="Times New Roman" w:cs="Times New Roman"/>
              </w:rPr>
              <w:t>главных администраторов</w:t>
            </w:r>
            <w:r w:rsidR="00667F79" w:rsidRPr="00BE0ABF">
              <w:rPr>
                <w:rFonts w:ascii="Times New Roman" w:hAnsi="Times New Roman" w:cs="Times New Roman"/>
              </w:rPr>
              <w:t xml:space="preserve"> </w:t>
            </w:r>
          </w:p>
          <w:p w:rsidR="00F6741D" w:rsidRPr="00BE0ABF" w:rsidRDefault="00F6741D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>в отношении пункта 1:</w:t>
            </w:r>
          </w:p>
          <w:p w:rsidR="00F6741D" w:rsidRPr="00BE0ABF" w:rsidRDefault="00F6741D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 xml:space="preserve">позитивно расценивается наличие </w:t>
            </w:r>
            <w:r w:rsidRPr="00BE0ABF">
              <w:rPr>
                <w:rFonts w:ascii="Times New Roman" w:hAnsi="Times New Roman" w:cs="Times New Roman"/>
              </w:rPr>
              <w:lastRenderedPageBreak/>
              <w:t xml:space="preserve">правовых актов администрации Ханты-Мансийского района в части порядка определения платы в отношении платных </w:t>
            </w:r>
            <w:r w:rsidR="00D6334F" w:rsidRPr="00BE0ABF">
              <w:rPr>
                <w:rFonts w:ascii="Times New Roman" w:hAnsi="Times New Roman" w:cs="Times New Roman"/>
              </w:rPr>
              <w:t xml:space="preserve">услуг </w:t>
            </w:r>
            <w:r w:rsidRPr="00BE0ABF">
              <w:rPr>
                <w:rFonts w:ascii="Times New Roman" w:hAnsi="Times New Roman" w:cs="Times New Roman"/>
              </w:rPr>
              <w:t>оказываемы</w:t>
            </w:r>
            <w:r w:rsidR="00D6334F" w:rsidRPr="00BE0ABF">
              <w:rPr>
                <w:rFonts w:ascii="Times New Roman" w:hAnsi="Times New Roman" w:cs="Times New Roman"/>
              </w:rPr>
              <w:t>х</w:t>
            </w:r>
            <w:r w:rsidRPr="00BE0ABF">
              <w:rPr>
                <w:rFonts w:ascii="Times New Roman" w:hAnsi="Times New Roman" w:cs="Times New Roman"/>
              </w:rPr>
              <w:t xml:space="preserve"> муниципальным</w:t>
            </w:r>
            <w:r w:rsidR="00D6334F" w:rsidRPr="00BE0ABF">
              <w:rPr>
                <w:rFonts w:ascii="Times New Roman" w:hAnsi="Times New Roman" w:cs="Times New Roman"/>
              </w:rPr>
              <w:t>и</w:t>
            </w:r>
            <w:r w:rsidRPr="00BE0ABF">
              <w:rPr>
                <w:rFonts w:ascii="Times New Roman" w:hAnsi="Times New Roman" w:cs="Times New Roman"/>
              </w:rPr>
              <w:t xml:space="preserve"> бюджетны</w:t>
            </w:r>
            <w:r w:rsidR="00D6334F" w:rsidRPr="00BE0ABF">
              <w:rPr>
                <w:rFonts w:ascii="Times New Roman" w:hAnsi="Times New Roman" w:cs="Times New Roman"/>
              </w:rPr>
              <w:t xml:space="preserve">ми учреждениями Ханты-Мансийского района подведомственных </w:t>
            </w:r>
            <w:r w:rsidRPr="00BE0ABF">
              <w:rPr>
                <w:rFonts w:ascii="Times New Roman" w:hAnsi="Times New Roman" w:cs="Times New Roman"/>
              </w:rPr>
              <w:t>главн</w:t>
            </w:r>
            <w:r w:rsidR="00D6334F" w:rsidRPr="00BE0ABF">
              <w:rPr>
                <w:rFonts w:ascii="Times New Roman" w:hAnsi="Times New Roman" w:cs="Times New Roman"/>
              </w:rPr>
              <w:t>ому</w:t>
            </w:r>
            <w:r w:rsidRPr="00BE0ABF">
              <w:rPr>
                <w:rFonts w:ascii="Times New Roman" w:hAnsi="Times New Roman" w:cs="Times New Roman"/>
              </w:rPr>
              <w:t xml:space="preserve"> администратор</w:t>
            </w:r>
            <w:r w:rsidR="00D6334F" w:rsidRPr="00BE0ABF">
              <w:rPr>
                <w:rFonts w:ascii="Times New Roman" w:hAnsi="Times New Roman" w:cs="Times New Roman"/>
              </w:rPr>
              <w:t>у</w:t>
            </w:r>
          </w:p>
          <w:p w:rsidR="004B72EF" w:rsidRPr="00BE0ABF" w:rsidRDefault="004B72EF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в соответствии с </w:t>
            </w:r>
            <w:hyperlink w:anchor="P516" w:history="1">
              <w:r w:rsidRPr="00BE0ABF">
                <w:rPr>
                  <w:rStyle w:val="a7"/>
                  <w:color w:val="auto"/>
                  <w:sz w:val="22"/>
                  <w:szCs w:val="22"/>
                </w:rPr>
                <w:t>пунктами 1</w:t>
              </w:r>
            </w:hyperlink>
            <w:r w:rsidRPr="00BE0ABF">
              <w:rPr>
                <w:sz w:val="22"/>
                <w:szCs w:val="22"/>
              </w:rPr>
              <w:t xml:space="preserve"> - </w:t>
            </w:r>
            <w:hyperlink w:anchor="P520" w:history="1">
              <w:r w:rsidRPr="00BE0ABF">
                <w:rPr>
                  <w:rStyle w:val="a7"/>
                  <w:color w:val="auto"/>
                  <w:sz w:val="22"/>
                  <w:szCs w:val="22"/>
                </w:rPr>
                <w:t>5</w:t>
              </w:r>
            </w:hyperlink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в соответствии с 4 пунктами из 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в соответствии с 3 пунктами из 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в соответствии с 2 пунктами из 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правовых актов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в соответствии с 1 пунктом из 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отсутствуют правовые акты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15.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Р13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Оценка качества планирования бюджетных </w:t>
            </w:r>
            <w:r w:rsidRPr="00BE0ABF">
              <w:rPr>
                <w:sz w:val="22"/>
                <w:szCs w:val="22"/>
              </w:rPr>
              <w:lastRenderedPageBreak/>
              <w:t>ассигнований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Р13 = 100% x Оуточ / Рп,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Оуточ - объем бюджетных ассигнований, </w:t>
            </w:r>
            <w:r w:rsidRPr="00BE0ABF">
              <w:rPr>
                <w:sz w:val="22"/>
                <w:szCs w:val="22"/>
              </w:rPr>
              <w:lastRenderedPageBreak/>
              <w:t xml:space="preserve">перераспределенных за отчетный период (для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>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Рп - объем бюджетных ассигнований за отчетный период в соответствии с решением о бюджете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Р13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Р13 &lt;= 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Р13 &lt;= 10%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Р13 &lt;= 15%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P13 &lt;= 20%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P13 &gt; 20%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16.</w:t>
            </w:r>
          </w:p>
        </w:tc>
        <w:tc>
          <w:tcPr>
            <w:tcW w:w="2648" w:type="dxa"/>
            <w:vMerge w:val="restart"/>
          </w:tcPr>
          <w:p w:rsidR="001C1DE7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Р14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утвержденных планов финансово-хозяйственной деятельности подведомственных учреждений </w:t>
            </w:r>
            <w:r w:rsidR="001C1DE7" w:rsidRPr="00BE0ABF">
              <w:rPr>
                <w:sz w:val="22"/>
                <w:szCs w:val="22"/>
              </w:rPr>
              <w:t>главных администраторов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наличие утвержденных планов финансово-хозяйственной деятельности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17.</w:t>
            </w:r>
          </w:p>
        </w:tc>
        <w:tc>
          <w:tcPr>
            <w:tcW w:w="2648" w:type="dxa"/>
            <w:vMerge w:val="restart"/>
          </w:tcPr>
          <w:p w:rsidR="003D49A0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Р15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согласования планов финансово-хозяйственной деятельности </w:t>
            </w:r>
            <w:r w:rsidRPr="00BE0ABF">
              <w:rPr>
                <w:sz w:val="22"/>
                <w:szCs w:val="22"/>
              </w:rPr>
              <w:lastRenderedPageBreak/>
              <w:t xml:space="preserve">подведомственных бюджетных учреждений </w:t>
            </w:r>
            <w:r w:rsidR="003D49A0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расценивается наличие согласования планов финансово-хозяйственной деятельности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20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19.</w:t>
            </w:r>
          </w:p>
        </w:tc>
        <w:tc>
          <w:tcPr>
            <w:tcW w:w="2648" w:type="dxa"/>
            <w:vMerge w:val="restart"/>
          </w:tcPr>
          <w:p w:rsidR="00C1104C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Р16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у </w:t>
            </w:r>
            <w:r w:rsidR="009F1DBB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муниципальных учреждений просроченной дебиторской задолженности, по которой не инициирована процедура взыскания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Р16 = Дт</w:t>
            </w:r>
            <w:r w:rsidRPr="00BE0ABF">
              <w:rPr>
                <w:sz w:val="22"/>
                <w:szCs w:val="22"/>
                <w:vertAlign w:val="subscript"/>
              </w:rPr>
              <w:t>н</w:t>
            </w:r>
            <w:r w:rsidRPr="00BE0ABF">
              <w:rPr>
                <w:sz w:val="22"/>
                <w:szCs w:val="22"/>
              </w:rPr>
              <w:t>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Дт</w:t>
            </w:r>
            <w:r w:rsidRPr="00BE0ABF">
              <w:rPr>
                <w:sz w:val="22"/>
                <w:szCs w:val="22"/>
                <w:vertAlign w:val="subscript"/>
              </w:rPr>
              <w:t>н</w:t>
            </w:r>
            <w:r w:rsidRPr="00BE0ABF">
              <w:rPr>
                <w:sz w:val="22"/>
                <w:szCs w:val="22"/>
              </w:rPr>
              <w:t xml:space="preserve"> - объем просроченной дебиторской задолженности </w:t>
            </w:r>
            <w:r w:rsidR="009F1DBB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муниципальных учреждений по расчетам с дебиторами на начало текущего года, по которой не инициирована процедура взыскания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Р16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Р16 &gt;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20.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Р17 Эффективность управления дебиторской задолженностью по расчетам с поставщиками и подрядчиками </w:t>
            </w:r>
            <w:r w:rsidR="00C1104C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подведомственными им учреждениями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Р17 = 100 * К / Е,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К - объем дебиторской задолженности </w:t>
            </w:r>
            <w:r w:rsidR="00C1104C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 по расчетам с поставщиками и подрядчиками по состоянию на 1 января года следующего за отчетным;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Е - кассовое исполнение расходов </w:t>
            </w:r>
            <w:r w:rsidR="00C1104C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у </w:t>
            </w:r>
            <w:r w:rsidR="00C1104C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им учреждений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Р17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 &lt; Р17 &lt;= 0,5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0,5 &lt; Р17 &lt;= 10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Р17 &gt; 10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21.</w:t>
            </w:r>
          </w:p>
        </w:tc>
        <w:tc>
          <w:tcPr>
            <w:tcW w:w="2648" w:type="dxa"/>
            <w:vMerge w:val="restart"/>
          </w:tcPr>
          <w:p w:rsidR="00100554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Р18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у </w:t>
            </w:r>
            <w:r w:rsidR="00100554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Р18 = Кт</w:t>
            </w:r>
            <w:r w:rsidRPr="00BE0ABF">
              <w:rPr>
                <w:sz w:val="22"/>
                <w:szCs w:val="22"/>
                <w:vertAlign w:val="subscript"/>
              </w:rPr>
              <w:t>п</w:t>
            </w:r>
            <w:r w:rsidRPr="00BE0ABF">
              <w:rPr>
                <w:sz w:val="22"/>
                <w:szCs w:val="22"/>
              </w:rPr>
              <w:t>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Кт</w:t>
            </w:r>
            <w:r w:rsidRPr="00BE0ABF">
              <w:rPr>
                <w:sz w:val="22"/>
                <w:szCs w:val="22"/>
                <w:vertAlign w:val="subscript"/>
              </w:rPr>
              <w:t>п</w:t>
            </w:r>
            <w:r w:rsidRPr="00BE0ABF">
              <w:rPr>
                <w:sz w:val="22"/>
                <w:szCs w:val="22"/>
              </w:rPr>
              <w:t xml:space="preserve"> - объем просроченной кредиторской задолженности </w:t>
            </w:r>
            <w:r w:rsidR="00100554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Р18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Р18 &gt;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22.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Р19 Эффективность управления кредиторской задолженностью по расчетам с поставщиками и подрядчиками </w:t>
            </w:r>
            <w:r w:rsidR="00100554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подведомственными им учреждениями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Р19 = 100 * К / Е,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К - объем кредиторской задолженности </w:t>
            </w:r>
            <w:r w:rsidR="00100554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за отчетным;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Е - кассовое исполнение расходов </w:t>
            </w:r>
            <w:r w:rsidR="00100554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 1 января года, следующего за отчетным, по отношению к кассовому исполнению расходов </w:t>
            </w:r>
            <w:r w:rsidR="00EE486A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подведомственными им учреждениями в отчетном финансовом году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Р19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 &lt; Р19 &lt;= 10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Р19 &gt; 10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23.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4. Оценка состояния учета и отчетности</w:t>
            </w:r>
          </w:p>
        </w:tc>
        <w:tc>
          <w:tcPr>
            <w:tcW w:w="1633" w:type="dxa"/>
          </w:tcPr>
          <w:p w:rsidR="004B72EF" w:rsidRPr="00BE0ABF" w:rsidRDefault="00D304C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2</w:t>
            </w:r>
            <w:r w:rsidR="006B6302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 xml:space="preserve"> Соблюдение сроков представления </w:t>
            </w:r>
            <w:r w:rsidR="003D0EFB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годовой бюджетной отчетности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оценивается соблюдение сроков </w:t>
            </w:r>
            <w:r w:rsidR="00544136" w:rsidRPr="00BE0ABF">
              <w:rPr>
                <w:sz w:val="22"/>
                <w:szCs w:val="22"/>
              </w:rPr>
              <w:t>главными адми</w:t>
            </w:r>
            <w:r w:rsidR="00BE0ABF">
              <w:rPr>
                <w:sz w:val="22"/>
                <w:szCs w:val="22"/>
              </w:rPr>
              <w:t>ни</w:t>
            </w:r>
            <w:r w:rsidR="00544136" w:rsidRPr="00BE0ABF">
              <w:rPr>
                <w:sz w:val="22"/>
                <w:szCs w:val="22"/>
              </w:rPr>
              <w:t>страторами</w:t>
            </w:r>
            <w:r w:rsidRPr="00BE0ABF">
              <w:rPr>
                <w:sz w:val="22"/>
                <w:szCs w:val="22"/>
              </w:rPr>
              <w:t xml:space="preserve"> при представлении годовой бюджетной отчетности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665739" w:rsidP="0066573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своевременность предоставления позитивно оценивается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годовая бюджетная отчетность представлена </w:t>
            </w:r>
            <w:r w:rsidR="003D0EFB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в установленные сроки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годовая бюджетная отчетность представлена </w:t>
            </w:r>
            <w:r w:rsidR="003D0EFB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с нарушением установленных сроков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  <w:r w:rsidR="006B6302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5. Оценка организации контроля</w:t>
            </w:r>
          </w:p>
        </w:tc>
        <w:tc>
          <w:tcPr>
            <w:tcW w:w="1633" w:type="dxa"/>
          </w:tcPr>
          <w:p w:rsidR="004B72EF" w:rsidRPr="00BE0ABF" w:rsidRDefault="00C91402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  <w:r w:rsidR="006B6302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D173C2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Проведение </w:t>
            </w:r>
            <w:r w:rsidR="00D173C2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мониторинга результатов деятельности подведомственных муниципальных учреждений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оценивается проведение </w:t>
            </w:r>
            <w:r w:rsidR="00D173C2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</w:t>
            </w:r>
            <w:r w:rsidRPr="00BE0ABF">
              <w:rPr>
                <w:sz w:val="22"/>
                <w:szCs w:val="22"/>
              </w:rPr>
              <w:lastRenderedPageBreak/>
              <w:t>Мансийского района в сети Интернет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2</w:t>
            </w:r>
            <w:r w:rsidR="006B6302" w:rsidRPr="00BE0ABF">
              <w:rPr>
                <w:sz w:val="22"/>
                <w:szCs w:val="22"/>
              </w:rPr>
              <w:t>7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D173C2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Доля выявленных нарушений в финансово-бюджетной сфере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 = 100 * S</w:t>
            </w:r>
            <w:r w:rsidRPr="00BE0ABF">
              <w:rPr>
                <w:sz w:val="22"/>
                <w:szCs w:val="22"/>
                <w:vertAlign w:val="subscript"/>
              </w:rPr>
              <w:t>p</w:t>
            </w:r>
            <w:r w:rsidRPr="00BE0ABF">
              <w:rPr>
                <w:sz w:val="22"/>
                <w:szCs w:val="22"/>
              </w:rPr>
              <w:t xml:space="preserve"> / Е,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S</w:t>
            </w:r>
            <w:r w:rsidRPr="00BE0ABF">
              <w:rPr>
                <w:sz w:val="22"/>
                <w:szCs w:val="22"/>
                <w:vertAlign w:val="subscript"/>
              </w:rPr>
              <w:t>p</w:t>
            </w:r>
            <w:r w:rsidRPr="00BE0ABF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предоставления бюджетной отчетности), выявленных контрольно-ревизионным управлением по результатам проверок (ревизий) исполнения </w:t>
            </w:r>
            <w:r w:rsidR="00D173C2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и подведомственными им учреждениями расходов бюджета района в отчетном финансовом году (в денежном выражении);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Е - кассовое исполнение расходов </w:t>
            </w:r>
            <w:r w:rsidR="00D173C2" w:rsidRPr="00BE0ABF">
              <w:rPr>
                <w:sz w:val="22"/>
                <w:szCs w:val="22"/>
              </w:rPr>
              <w:t>главными администраторами</w:t>
            </w:r>
            <w:r w:rsidRPr="00BE0ABF">
              <w:rPr>
                <w:sz w:val="22"/>
                <w:szCs w:val="22"/>
              </w:rPr>
              <w:t xml:space="preserve"> в отчетном финансовом году (за исключением межбюджетных трансфертов)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 &gt; 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  <w:r w:rsidR="006B6302" w:rsidRPr="00BE0ABF">
              <w:rPr>
                <w:sz w:val="22"/>
                <w:szCs w:val="22"/>
              </w:rPr>
              <w:t>8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256961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= 100% x К</w:t>
            </w:r>
            <w:r w:rsidRPr="00BE0ABF">
              <w:rPr>
                <w:sz w:val="22"/>
                <w:szCs w:val="22"/>
                <w:vertAlign w:val="subscript"/>
              </w:rPr>
              <w:t>снх</w:t>
            </w:r>
            <w:r w:rsidRPr="00BE0ABF">
              <w:rPr>
                <w:sz w:val="22"/>
                <w:szCs w:val="22"/>
              </w:rPr>
              <w:t xml:space="preserve"> / К</w:t>
            </w:r>
            <w:r w:rsidRPr="00BE0ABF">
              <w:rPr>
                <w:sz w:val="22"/>
                <w:szCs w:val="22"/>
                <w:vertAlign w:val="subscript"/>
              </w:rPr>
              <w:t>вкм</w:t>
            </w:r>
            <w:r w:rsidRPr="00BE0ABF">
              <w:rPr>
                <w:sz w:val="22"/>
                <w:szCs w:val="22"/>
              </w:rPr>
              <w:t>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К</w:t>
            </w:r>
            <w:r w:rsidRPr="00BE0ABF">
              <w:rPr>
                <w:sz w:val="22"/>
                <w:szCs w:val="22"/>
                <w:vertAlign w:val="subscript"/>
              </w:rPr>
              <w:t>снх</w:t>
            </w:r>
            <w:r w:rsidRPr="00BE0ABF">
              <w:rPr>
                <w:sz w:val="22"/>
                <w:szCs w:val="22"/>
              </w:rPr>
              <w:t xml:space="preserve"> -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К</w:t>
            </w:r>
            <w:r w:rsidRPr="00BE0ABF">
              <w:rPr>
                <w:sz w:val="22"/>
                <w:szCs w:val="22"/>
                <w:vertAlign w:val="subscript"/>
              </w:rPr>
              <w:t>вкм</w:t>
            </w:r>
            <w:r w:rsidRPr="00BE0ABF">
              <w:rPr>
                <w:sz w:val="22"/>
                <w:szCs w:val="22"/>
              </w:rPr>
              <w:t xml:space="preserve"> - количество ведомственных контрольных мероприятий, проведенных в отчетном периоде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&lt;= 0,5%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&lt;= 1,0%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&lt;= 1,5%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&lt;= 2,0%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D304C4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&lt;= 2,5%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12599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29</w:t>
            </w:r>
            <w:r w:rsidR="004B72EF"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AB448C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у </w:t>
            </w:r>
            <w:r w:rsidR="00E35291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правового акта </w:t>
            </w:r>
            <w:r w:rsidR="00E35291" w:rsidRPr="00BE0ABF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наличие правового акта о назначении ответственных лиц по формированию и контролю за исполнением муниципального задания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отсутствует правовой акт </w:t>
            </w:r>
            <w:r w:rsidR="00E35291" w:rsidRPr="00BE0ABF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738DA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5</w:t>
            </w:r>
            <w:r w:rsidR="004738DA"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отсутствие результатов ежеквартальной проверки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наличие результатов ежеквартальной проверки выполнения муниципального задания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за один квартал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за два квартала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за три квартала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наличие за четыре квартала (год)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738DA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Удельный вес муниципальных учреждений, выполнивших муниципальное задание на 100%, в общем количестве муниципальных учреждений, которым </w:t>
            </w:r>
            <w:r w:rsidRPr="00BE0ABF">
              <w:rPr>
                <w:sz w:val="22"/>
                <w:szCs w:val="22"/>
              </w:rPr>
              <w:lastRenderedPageBreak/>
              <w:t>установлены муниципальные задания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= МУ</w:t>
            </w:r>
            <w:r w:rsidRPr="00BE0ABF">
              <w:rPr>
                <w:sz w:val="22"/>
                <w:szCs w:val="22"/>
                <w:vertAlign w:val="superscript"/>
              </w:rPr>
              <w:t>в</w:t>
            </w:r>
            <w:r w:rsidRPr="00BE0ABF">
              <w:rPr>
                <w:sz w:val="22"/>
                <w:szCs w:val="22"/>
              </w:rPr>
              <w:t xml:space="preserve"> / МУ,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МУ</w:t>
            </w:r>
            <w:r w:rsidRPr="00BE0ABF">
              <w:rPr>
                <w:sz w:val="22"/>
                <w:szCs w:val="22"/>
                <w:vertAlign w:val="superscript"/>
              </w:rPr>
              <w:t>в</w:t>
            </w:r>
            <w:r w:rsidRPr="00BE0ABF">
              <w:rPr>
                <w:sz w:val="22"/>
                <w:szCs w:val="22"/>
              </w:rPr>
              <w:t xml:space="preserve"> - количество муниципальных учреждений, выполнивших муниципальное задание на 100%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в отчетном финансовом году;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МУ - 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&gt;= 75%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&gt;= 50%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&gt;= 25%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Р2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&lt; 25%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0743BD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="00D304C4" w:rsidRPr="00BE0ABF">
              <w:rPr>
                <w:sz w:val="22"/>
                <w:szCs w:val="22"/>
              </w:rPr>
              <w:t>2</w:t>
            </w:r>
            <w:r w:rsidR="00412599" w:rsidRPr="00BE0ABF">
              <w:rPr>
                <w:sz w:val="22"/>
                <w:szCs w:val="22"/>
              </w:rPr>
              <w:t>7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в Ханты-Мансийском автономном округе </w:t>
            </w:r>
            <w:r w:rsidR="00E00EC9">
              <w:rPr>
                <w:sz w:val="22"/>
                <w:szCs w:val="22"/>
              </w:rPr>
              <w:t>–</w:t>
            </w:r>
            <w:r w:rsidRPr="00BE0ABF">
              <w:rPr>
                <w:sz w:val="22"/>
                <w:szCs w:val="22"/>
              </w:rPr>
              <w:t xml:space="preserve"> Югре</w:t>
            </w:r>
            <w:r w:rsidR="00E00E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достигается/не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достижение целевых значений показателей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="00D304C4" w:rsidRPr="00BE0ABF">
              <w:rPr>
                <w:sz w:val="22"/>
                <w:szCs w:val="22"/>
              </w:rPr>
              <w:t>2</w:t>
            </w:r>
            <w:r w:rsidR="00412599" w:rsidRPr="00BE0ABF">
              <w:rPr>
                <w:sz w:val="22"/>
                <w:szCs w:val="22"/>
              </w:rPr>
              <w:t>8</w:t>
            </w:r>
            <w:r w:rsidRPr="00BE0ABF">
              <w:rPr>
                <w:sz w:val="22"/>
                <w:szCs w:val="22"/>
              </w:rPr>
              <w:t xml:space="preserve"> 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дополнительного образования детей к </w:t>
            </w:r>
            <w:r w:rsidRPr="00BE0ABF">
              <w:rPr>
                <w:sz w:val="22"/>
                <w:szCs w:val="22"/>
              </w:rPr>
              <w:lastRenderedPageBreak/>
              <w:t xml:space="preserve">средней заработной плате учителей в Ханты-Мансийском автономном округе </w:t>
            </w:r>
            <w:r w:rsidR="00E00EC9">
              <w:rPr>
                <w:sz w:val="22"/>
                <w:szCs w:val="22"/>
              </w:rPr>
              <w:t>–</w:t>
            </w:r>
            <w:r w:rsidRPr="00BE0ABF">
              <w:rPr>
                <w:sz w:val="22"/>
                <w:szCs w:val="22"/>
              </w:rPr>
              <w:t xml:space="preserve"> Югре</w:t>
            </w:r>
            <w:r w:rsidR="00E00E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достигается/не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достижение целевых значений показателей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3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="00412599" w:rsidRPr="00BE0ABF">
              <w:rPr>
                <w:sz w:val="22"/>
                <w:szCs w:val="22"/>
              </w:rPr>
              <w:t>29</w:t>
            </w:r>
            <w:r w:rsidRPr="00BE0ABF">
              <w:rPr>
                <w:sz w:val="22"/>
                <w:szCs w:val="22"/>
              </w:rPr>
              <w:t xml:space="preserve"> 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в Ханты-Мансийском автономном округе </w:t>
            </w:r>
            <w:r w:rsidR="00E00EC9">
              <w:rPr>
                <w:sz w:val="22"/>
                <w:szCs w:val="22"/>
              </w:rPr>
              <w:t>–</w:t>
            </w:r>
            <w:r w:rsidRPr="00BE0ABF">
              <w:rPr>
                <w:sz w:val="22"/>
                <w:szCs w:val="22"/>
              </w:rPr>
              <w:t xml:space="preserve"> Югре</w:t>
            </w:r>
            <w:r w:rsidR="00E00E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достигается/не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позитивно оценивается достижение целевых значений показателей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 достигается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6. Оценка исполнения судебных актов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4B72EF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 xml:space="preserve"> Исполнительные документы по денежным обязательствам </w:t>
            </w:r>
            <w:r w:rsidR="005226C2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учреждений, предусматривающие единовременные выплаты (в денежном выражении)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 xml:space="preserve"> = 100 * Sn / Su, где: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Sn - общая сумма исполненных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5226C2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им учреждений и их должностных лиц, предусматривающих </w:t>
            </w:r>
            <w:r w:rsidRPr="00BE0ABF">
              <w:rPr>
                <w:sz w:val="22"/>
                <w:szCs w:val="22"/>
              </w:rPr>
              <w:lastRenderedPageBreak/>
              <w:t>единовременные выплаты;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Su -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5226C2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ему учреждений и их должностных лиц, предусматривающих единовременные выплаты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является отсутствие заявленных исковых требований либо значение показателя, равное 100%.</w:t>
            </w: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 xml:space="preserve"> = 100%, или Su = 0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113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</w:tcPr>
          <w:p w:rsidR="004B72EF" w:rsidRPr="00BE0ABF" w:rsidRDefault="006B6302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7</w:t>
            </w:r>
            <w:r w:rsidR="004B72EF"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4B72EF" w:rsidRPr="00BE0ABF" w:rsidRDefault="004B72E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7. </w:t>
            </w:r>
            <w:r w:rsidR="00BE4E6F" w:rsidRPr="00BE0ABF">
              <w:rPr>
                <w:sz w:val="22"/>
                <w:szCs w:val="22"/>
              </w:rPr>
              <w:t>Оценка и</w:t>
            </w:r>
            <w:r w:rsidRPr="00BE0ABF">
              <w:rPr>
                <w:sz w:val="22"/>
                <w:szCs w:val="22"/>
              </w:rPr>
              <w:t>сполнени</w:t>
            </w:r>
            <w:r w:rsidR="00BE4E6F" w:rsidRPr="00BE0ABF">
              <w:rPr>
                <w:sz w:val="22"/>
                <w:szCs w:val="22"/>
              </w:rPr>
              <w:t>я</w:t>
            </w:r>
            <w:r w:rsidRPr="00BE0ABF">
              <w:rPr>
                <w:sz w:val="22"/>
                <w:szCs w:val="22"/>
              </w:rPr>
              <w:t xml:space="preserve"> бюджета по доходам</w:t>
            </w:r>
          </w:p>
        </w:tc>
        <w:tc>
          <w:tcPr>
            <w:tcW w:w="1633" w:type="dxa"/>
          </w:tcPr>
          <w:p w:rsidR="004B72EF" w:rsidRPr="00BE0ABF" w:rsidRDefault="000A1A98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20</w:t>
            </w:r>
          </w:p>
        </w:tc>
        <w:tc>
          <w:tcPr>
            <w:tcW w:w="3754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 w:val="restart"/>
          </w:tcPr>
          <w:p w:rsidR="004B72EF" w:rsidRPr="00BE0ABF" w:rsidRDefault="006B6302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8</w:t>
            </w:r>
            <w:r w:rsidR="004B72EF"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C25EA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</w:t>
            </w:r>
          </w:p>
          <w:p w:rsidR="00E91B3C" w:rsidRPr="00BE0ABF" w:rsidRDefault="00E91B3C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>Качество планирования поступлений доходов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(за исключением межбюджетных трансфертов)</w:t>
            </w: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= </w:t>
            </w:r>
            <w:r w:rsidR="008A13EA" w:rsidRPr="00BE0ABF">
              <w:rPr>
                <w:sz w:val="22"/>
                <w:szCs w:val="22"/>
                <w:lang w:val="en-US"/>
              </w:rPr>
              <w:t>R</w:t>
            </w:r>
            <w:r w:rsidRPr="00BE0ABF">
              <w:rPr>
                <w:sz w:val="22"/>
                <w:szCs w:val="22"/>
              </w:rPr>
              <w:t xml:space="preserve">f / </w:t>
            </w:r>
            <w:r w:rsidR="008A13EA" w:rsidRPr="00BE0ABF">
              <w:rPr>
                <w:sz w:val="22"/>
                <w:szCs w:val="22"/>
                <w:lang w:val="en-US"/>
              </w:rPr>
              <w:t>R</w:t>
            </w:r>
            <w:r w:rsidRPr="00BE0ABF">
              <w:rPr>
                <w:sz w:val="22"/>
                <w:szCs w:val="22"/>
              </w:rPr>
              <w:t>p x 100, где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B72EF" w:rsidRPr="00BE0ABF" w:rsidRDefault="008A13EA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  <w:lang w:val="en-US"/>
              </w:rPr>
              <w:t>R</w:t>
            </w:r>
            <w:r w:rsidR="004B72EF" w:rsidRPr="00BE0ABF">
              <w:rPr>
                <w:rFonts w:ascii="Times New Roman" w:hAnsi="Times New Roman" w:cs="Times New Roman"/>
              </w:rPr>
              <w:t xml:space="preserve">f - </w:t>
            </w:r>
            <w:r w:rsidR="00E91B3C" w:rsidRPr="00BE0ABF">
              <w:rPr>
                <w:rFonts w:ascii="Times New Roman" w:hAnsi="Times New Roman" w:cs="Times New Roman"/>
              </w:rPr>
              <w:t>кассовое исполнение доходов по источнику доходов по ГАДБ в отчетном периоде (в тыс. рублей)</w:t>
            </w:r>
            <w:r w:rsidR="004B72EF" w:rsidRPr="00BE0ABF">
              <w:rPr>
                <w:rFonts w:ascii="Times New Roman" w:hAnsi="Times New Roman" w:cs="Times New Roman"/>
              </w:rPr>
              <w:t>;</w:t>
            </w:r>
          </w:p>
          <w:p w:rsidR="00E91B3C" w:rsidRPr="00BE0ABF" w:rsidRDefault="008A13EA" w:rsidP="0095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  <w:lang w:val="en-US"/>
              </w:rPr>
              <w:t>R</w:t>
            </w:r>
            <w:r w:rsidR="004B72EF" w:rsidRPr="00BE0ABF">
              <w:rPr>
                <w:rFonts w:ascii="Times New Roman" w:hAnsi="Times New Roman" w:cs="Times New Roman"/>
              </w:rPr>
              <w:t xml:space="preserve">p </w:t>
            </w:r>
            <w:r w:rsidR="00E91B3C" w:rsidRPr="00BE0ABF">
              <w:rPr>
                <w:rFonts w:ascii="Times New Roman" w:hAnsi="Times New Roman" w:cs="Times New Roman"/>
              </w:rPr>
              <w:t>–</w:t>
            </w:r>
            <w:r w:rsidR="004B72EF" w:rsidRPr="00BE0ABF">
              <w:rPr>
                <w:rFonts w:ascii="Times New Roman" w:hAnsi="Times New Roman" w:cs="Times New Roman"/>
              </w:rPr>
              <w:t xml:space="preserve"> </w:t>
            </w:r>
            <w:r w:rsidR="00E91B3C" w:rsidRPr="00BE0ABF">
              <w:rPr>
                <w:rFonts w:ascii="Times New Roman" w:hAnsi="Times New Roman" w:cs="Times New Roman"/>
              </w:rPr>
              <w:t xml:space="preserve">прогноз поступлений по источнику доходов, по ГАДБ определенному </w:t>
            </w:r>
            <w:r w:rsidR="009C6D44" w:rsidRPr="00BE0ABF">
              <w:rPr>
                <w:rFonts w:ascii="Times New Roman" w:hAnsi="Times New Roman" w:cs="Times New Roman"/>
              </w:rPr>
              <w:t xml:space="preserve">                    </w:t>
            </w:r>
            <w:r w:rsidR="00E91B3C" w:rsidRPr="00BE0ABF">
              <w:rPr>
                <w:rFonts w:ascii="Times New Roman" w:hAnsi="Times New Roman" w:cs="Times New Roman"/>
              </w:rPr>
              <w:t>в прогнозе помесячного поступления доходов на отчетный квартал, сформированный на начало отчетного года (в тыс. рублей)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9C6D44" w:rsidRPr="00BE0ABF" w:rsidRDefault="009C6D44" w:rsidP="009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>Негативно расценивается как недовыполнение прогноза поступлений доходов на текущий финансовый год для администратора доходов  бюджета района, так и значительное перевыполнение плана по доходам в отчетном периоде.</w:t>
            </w:r>
          </w:p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&lt; 9</w:t>
            </w:r>
            <w:r w:rsidR="009C6D44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% или 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&gt;= 10</w:t>
            </w:r>
            <w:r w:rsidR="009C6D44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9</w:t>
            </w:r>
            <w:r w:rsidR="009C6D44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% =&lt; 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&lt; 97%</w:t>
            </w:r>
            <w:r w:rsidR="008A13EA" w:rsidRPr="00BE0ABF">
              <w:rPr>
                <w:sz w:val="22"/>
                <w:szCs w:val="22"/>
              </w:rPr>
              <w:t xml:space="preserve"> или</w:t>
            </w:r>
          </w:p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103% &lt; 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=&lt; 10</w:t>
            </w:r>
            <w:r w:rsidR="009C6D44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B72EF" w:rsidRPr="009542AB" w:rsidTr="00E00EC9">
        <w:tc>
          <w:tcPr>
            <w:tcW w:w="675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4B72EF" w:rsidRPr="00BE0ABF" w:rsidRDefault="004B72EF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97% =&lt; Р3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 xml:space="preserve"> =&lt; 103%</w:t>
            </w:r>
          </w:p>
        </w:tc>
        <w:tc>
          <w:tcPr>
            <w:tcW w:w="113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4B72EF" w:rsidRPr="00BE0ABF" w:rsidRDefault="004B72EF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43D3" w:rsidRPr="009542AB" w:rsidTr="00E00EC9">
        <w:tc>
          <w:tcPr>
            <w:tcW w:w="675" w:type="dxa"/>
            <w:vMerge w:val="restart"/>
          </w:tcPr>
          <w:p w:rsidR="002B43D3" w:rsidRPr="00BE0ABF" w:rsidRDefault="00412599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39</w:t>
            </w:r>
            <w:r w:rsidR="009C6D44"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2B43D3" w:rsidRPr="00BE0ABF" w:rsidRDefault="004F2130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 </w:t>
            </w:r>
            <w:r w:rsidR="002B43D3" w:rsidRPr="00BE0ABF">
              <w:rPr>
                <w:sz w:val="22"/>
                <w:szCs w:val="22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5029" w:type="dxa"/>
          </w:tcPr>
          <w:p w:rsidR="006C215E" w:rsidRPr="00BE0ABF" w:rsidRDefault="006C215E" w:rsidP="009542AB">
            <w:pPr>
              <w:pStyle w:val="a4"/>
              <w:jc w:val="both"/>
              <w:rPr>
                <w:noProof/>
                <w:sz w:val="22"/>
                <w:szCs w:val="22"/>
                <w:vertAlign w:val="subscript"/>
              </w:rPr>
            </w:pPr>
            <w:r w:rsidRPr="00BE0ABF">
              <w:rPr>
                <w:sz w:val="22"/>
                <w:szCs w:val="22"/>
              </w:rPr>
              <w:t>Р 3</w:t>
            </w:r>
            <w:r w:rsidR="00412599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 xml:space="preserve">= </w:t>
            </w:r>
            <w:r w:rsidRPr="00BE0ABF">
              <w:rPr>
                <w:sz w:val="22"/>
                <w:szCs w:val="22"/>
                <w:lang w:val="en-US"/>
              </w:rPr>
              <w:t>Dp</w:t>
            </w:r>
            <w:r w:rsidRPr="00BE0ABF">
              <w:rPr>
                <w:sz w:val="22"/>
                <w:szCs w:val="22"/>
                <w:vertAlign w:val="subscript"/>
              </w:rPr>
              <w:t>1</w:t>
            </w:r>
            <w:r w:rsidRPr="00BE0ABF">
              <w:rPr>
                <w:sz w:val="22"/>
                <w:szCs w:val="22"/>
              </w:rPr>
              <w:t>-</w:t>
            </w:r>
            <w:r w:rsidRPr="00BE0ABF">
              <w:rPr>
                <w:sz w:val="22"/>
                <w:szCs w:val="22"/>
                <w:lang w:val="en-US"/>
              </w:rPr>
              <w:t>Dp</w:t>
            </w:r>
            <w:r w:rsidRPr="00BE0ABF">
              <w:rPr>
                <w:sz w:val="22"/>
                <w:szCs w:val="22"/>
                <w:vertAlign w:val="subscript"/>
              </w:rPr>
              <w:t>0</w:t>
            </w:r>
            <w:r w:rsidRPr="00BE0ABF">
              <w:rPr>
                <w:sz w:val="22"/>
                <w:szCs w:val="22"/>
              </w:rPr>
              <w:t>/</w:t>
            </w:r>
            <w:r w:rsidRPr="00BE0ABF">
              <w:rPr>
                <w:sz w:val="22"/>
                <w:szCs w:val="22"/>
                <w:lang w:val="en-US"/>
              </w:rPr>
              <w:t>Dp</w:t>
            </w:r>
            <w:r w:rsidRPr="00BE0ABF">
              <w:rPr>
                <w:sz w:val="22"/>
                <w:szCs w:val="22"/>
                <w:vertAlign w:val="subscript"/>
                <w:lang w:val="en-US"/>
              </w:rPr>
              <w:t>o</w:t>
            </w:r>
          </w:p>
          <w:p w:rsidR="002B43D3" w:rsidRPr="00BE0ABF" w:rsidRDefault="002B43D3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, где </w:t>
            </w:r>
          </w:p>
          <w:p w:rsidR="002B43D3" w:rsidRPr="00BE0ABF" w:rsidRDefault="002B43D3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Dp0 - просроченная дебиторская задолженность по платежам в бюджет на начало отчетного периода (в тыс. рублей);</w:t>
            </w:r>
          </w:p>
          <w:p w:rsidR="002B43D3" w:rsidRPr="00BE0ABF" w:rsidRDefault="002B43D3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Dp1 - просроченная дебиторская задолженность по платежам в бюджет на конец отчетного периода (в тыс. рублей)</w:t>
            </w:r>
          </w:p>
        </w:tc>
        <w:tc>
          <w:tcPr>
            <w:tcW w:w="1134" w:type="dxa"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2B43D3" w:rsidRPr="00BE0ABF" w:rsidRDefault="002B43D3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Негативным считается рост просроченной дебиторской задолженности по платежам в бюджет</w:t>
            </w:r>
            <w:r w:rsidR="00D6334F" w:rsidRPr="00BE0ABF">
              <w:rPr>
                <w:sz w:val="22"/>
                <w:szCs w:val="22"/>
              </w:rPr>
              <w:t xml:space="preserve"> района</w:t>
            </w:r>
            <w:r w:rsidRPr="00BE0ABF">
              <w:rPr>
                <w:sz w:val="22"/>
                <w:szCs w:val="22"/>
              </w:rPr>
              <w:t>.</w:t>
            </w:r>
          </w:p>
          <w:p w:rsidR="002B43D3" w:rsidRPr="00BE0ABF" w:rsidRDefault="002B43D3" w:rsidP="004F74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43D3" w:rsidRPr="009542AB" w:rsidTr="00E00EC9">
        <w:tc>
          <w:tcPr>
            <w:tcW w:w="675" w:type="dxa"/>
            <w:vMerge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2B43D3" w:rsidRPr="00BE0ABF" w:rsidRDefault="002B43D3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2B43D3" w:rsidRPr="00BE0ABF" w:rsidRDefault="008A13EA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Dp1 &gt; 0, Dp0 = 0</w:t>
            </w:r>
          </w:p>
        </w:tc>
        <w:tc>
          <w:tcPr>
            <w:tcW w:w="1134" w:type="dxa"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B43D3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B43D3" w:rsidRPr="009542AB" w:rsidTr="00E00EC9">
        <w:tc>
          <w:tcPr>
            <w:tcW w:w="675" w:type="dxa"/>
            <w:vMerge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2B43D3" w:rsidRPr="00BE0ABF" w:rsidRDefault="002B43D3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2B43D3" w:rsidRPr="00BE0ABF" w:rsidRDefault="008A13EA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Dp1 = Dp0 = 0</w:t>
            </w:r>
          </w:p>
        </w:tc>
        <w:tc>
          <w:tcPr>
            <w:tcW w:w="1134" w:type="dxa"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B43D3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2B43D3" w:rsidRPr="00BE0ABF" w:rsidRDefault="002B43D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77C13" w:rsidRPr="009542AB" w:rsidTr="00E00EC9">
        <w:tc>
          <w:tcPr>
            <w:tcW w:w="675" w:type="dxa"/>
            <w:vMerge w:val="restart"/>
          </w:tcPr>
          <w:p w:rsidR="00477C13" w:rsidRPr="00BE0ABF" w:rsidRDefault="009C6D44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0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477C13" w:rsidRPr="00BE0ABF" w:rsidRDefault="004F2130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</w:t>
            </w:r>
            <w:r w:rsidR="004160ED" w:rsidRPr="00BE0ABF">
              <w:rPr>
                <w:sz w:val="22"/>
                <w:szCs w:val="22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5029" w:type="dxa"/>
          </w:tcPr>
          <w:p w:rsidR="004E0E40" w:rsidRPr="00BE0ABF" w:rsidRDefault="004E0E40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047F33AF" wp14:editId="1EEE762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-8255</wp:posOffset>
                      </wp:positionV>
                      <wp:extent cx="1485900" cy="610870"/>
                      <wp:effectExtent l="0" t="0" r="0" b="17780"/>
                      <wp:wrapNone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00" y="220149"/>
                                  <a:ext cx="390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85800" y="349689"/>
                                  <a:ext cx="16319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F" w:rsidRDefault="00BE0ABF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70" y="35999"/>
                                  <a:ext cx="2095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F" w:rsidRDefault="00BE0ABF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5" y="112834"/>
                                  <a:ext cx="43307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F" w:rsidRPr="004E0E40" w:rsidRDefault="00BE0ABF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33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300" y="243009"/>
                                  <a:ext cx="4286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ABF" w:rsidRDefault="00BE0ABF" w:rsidP="004E0E40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9" o:spid="_x0000_s1026" editas="canvas" style="position:absolute;left:0;text-align:left;margin-left:-3.1pt;margin-top:-.65pt;width:117pt;height:48.1pt;z-index:251661312" coordsize="1485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6108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5334,2201" to="9239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      <v:rect id="Rectangle 6" o:spid="_x0000_s1029" style="position:absolute;left:6858;top:3496;width:1631;height:26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DVcEA&#10;AADaAAAADwAAAGRycy9kb3ducmV2LnhtbESPQWvCQBSE7wX/w/KE3upGaUVSVyktag+5GP0Bj+xr&#10;Epp9G3efmv77riB4HGbmG2a5HlynLhRi69nAdJKBIq68bbk2cDxsXhagoiBb7DyTgT+KsF6NnpaY&#10;W3/lPV1KqVWCcMzRQCPS51rHqiGHceJ74uT9+OBQkgy1tgGvCe46PcuyuXbYclposKfPhqrf8uwM&#10;4KncHkKUWnD+VRSvxU4f+50xz+Ph4x2U0CCP8L39bQ28we1Ku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Q1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F" w:rsidRDefault="00BE0ABF" w:rsidP="004E0E4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" o:spid="_x0000_s1030" style="position:absolute;left:6108;top:359;width:2096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BE0ABF" w:rsidRDefault="00BE0ABF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527;top:1128;width:4330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E0ABF" w:rsidRPr="004E0E40" w:rsidRDefault="00BE0ABF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33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4953;top:2430;width:428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E0ABF" w:rsidRDefault="00BE0ABF" w:rsidP="004E0E4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E0E40" w:rsidRPr="00BE0ABF" w:rsidRDefault="004E0E40" w:rsidP="009542AB">
            <w:pPr>
              <w:pStyle w:val="a4"/>
              <w:jc w:val="both"/>
              <w:rPr>
                <w:sz w:val="22"/>
                <w:szCs w:val="22"/>
              </w:rPr>
            </w:pPr>
          </w:p>
          <w:p w:rsidR="00477C13" w:rsidRPr="00BE0ABF" w:rsidRDefault="004160E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, где </w:t>
            </w:r>
          </w:p>
          <w:p w:rsidR="004160ED" w:rsidRPr="00BE0ABF" w:rsidRDefault="004160E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D - объем дебиторской задолженности по источнику доходов по состоянию на 1 число месяца, следующего за отчетным периодом (в тыс. рублей);</w:t>
            </w:r>
          </w:p>
          <w:p w:rsidR="004160ED" w:rsidRPr="00BE0ABF" w:rsidRDefault="004160E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Rf - кассовое исполнение доходов по источнику доходов в отчетном периоде (в тыс. рублей).</w:t>
            </w:r>
          </w:p>
        </w:tc>
        <w:tc>
          <w:tcPr>
            <w:tcW w:w="1134" w:type="dxa"/>
          </w:tcPr>
          <w:p w:rsidR="00477C13" w:rsidRPr="00BE0ABF" w:rsidRDefault="00477C1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477C13" w:rsidRPr="00BE0ABF" w:rsidRDefault="00477C13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  <w:vMerge w:val="restart"/>
          </w:tcPr>
          <w:p w:rsidR="00E91B3C" w:rsidRPr="00BE0ABF" w:rsidRDefault="004160ED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Негативным считается факт накопления значительного объема денежных средств, не перечисленн</w:t>
            </w:r>
            <w:r w:rsidR="00E91B3C" w:rsidRPr="00BE0ABF">
              <w:rPr>
                <w:sz w:val="22"/>
                <w:szCs w:val="22"/>
              </w:rPr>
              <w:t>ых в доход бюджета.</w:t>
            </w:r>
          </w:p>
          <w:p w:rsidR="00477C13" w:rsidRPr="00BE0ABF" w:rsidRDefault="00477C13" w:rsidP="004F74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A13EA" w:rsidRPr="009542AB" w:rsidTr="00E00EC9">
        <w:tc>
          <w:tcPr>
            <w:tcW w:w="675" w:type="dxa"/>
            <w:vMerge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8A13EA" w:rsidRPr="00BE0ABF" w:rsidRDefault="008A13EA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8A13EA" w:rsidRPr="00BE0ABF" w:rsidRDefault="008A13EA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="004E0E40"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134" w:type="dxa"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  <w:vMerge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A13EA" w:rsidRPr="009542AB" w:rsidTr="00E00EC9">
        <w:tc>
          <w:tcPr>
            <w:tcW w:w="675" w:type="dxa"/>
            <w:vMerge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8A13EA" w:rsidRPr="00BE0ABF" w:rsidRDefault="008A13EA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8A13EA" w:rsidRPr="00BE0ABF" w:rsidRDefault="008A13EA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</w:t>
            </w:r>
            <w:r w:rsidR="004E0E40" w:rsidRPr="00BE0ABF">
              <w:rPr>
                <w:sz w:val="22"/>
                <w:szCs w:val="22"/>
              </w:rPr>
              <w:t>3</w:t>
            </w:r>
            <w:r w:rsidR="00412599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>= 0</w:t>
            </w:r>
          </w:p>
        </w:tc>
        <w:tc>
          <w:tcPr>
            <w:tcW w:w="1134" w:type="dxa"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  <w:vMerge/>
          </w:tcPr>
          <w:p w:rsidR="008A13EA" w:rsidRPr="00BE0ABF" w:rsidRDefault="008A13EA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E7A64" w:rsidRPr="009542AB" w:rsidTr="00E00EC9">
        <w:tc>
          <w:tcPr>
            <w:tcW w:w="675" w:type="dxa"/>
            <w:vMerge w:val="restart"/>
          </w:tcPr>
          <w:p w:rsidR="00CE7A64" w:rsidRPr="00BE0ABF" w:rsidRDefault="00CE7A64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1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CE7A64" w:rsidRPr="00BE0ABF" w:rsidRDefault="00CE7A64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 xml:space="preserve"> Наличие утвержденной методики прогнозирования поступлений доходов в бюджет</w:t>
            </w:r>
          </w:p>
        </w:tc>
        <w:tc>
          <w:tcPr>
            <w:tcW w:w="5029" w:type="dxa"/>
          </w:tcPr>
          <w:p w:rsidR="00CE7A64" w:rsidRPr="00BE0ABF" w:rsidRDefault="00CE7A64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P 3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>= Npa, где</w:t>
            </w:r>
          </w:p>
          <w:p w:rsidR="00CE7A64" w:rsidRPr="00BE0ABF" w:rsidRDefault="00CE7A64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Npa - Наличие утвержденной и соответствующей требованиям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(далее - постановление № 574) методики прогнозирования </w:t>
            </w:r>
            <w:r w:rsidRPr="00BE0ABF">
              <w:rPr>
                <w:sz w:val="22"/>
                <w:szCs w:val="22"/>
              </w:rPr>
              <w:lastRenderedPageBreak/>
              <w:t>поступлений доходов в бюджет.</w:t>
            </w:r>
          </w:p>
        </w:tc>
        <w:tc>
          <w:tcPr>
            <w:tcW w:w="1134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</w:tcPr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Показатель отражает качество соблюдения бюджетного законодательства.</w:t>
            </w:r>
          </w:p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Наличие утвержденной методики прогнозирования поступлений доходов в бюджет и ее соответствие требованиям постановления № 574 свидетельствует о надлежащем </w:t>
            </w:r>
            <w:r w:rsidRPr="00BE0ABF">
              <w:rPr>
                <w:sz w:val="22"/>
                <w:szCs w:val="22"/>
              </w:rPr>
              <w:lastRenderedPageBreak/>
              <w:t>выполнении главным администратором бюджетных полномочий.</w:t>
            </w:r>
          </w:p>
        </w:tc>
      </w:tr>
      <w:tr w:rsidR="00CE7A64" w:rsidRPr="009542AB" w:rsidTr="00E00EC9">
        <w:tc>
          <w:tcPr>
            <w:tcW w:w="675" w:type="dxa"/>
            <w:vMerge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CE7A64" w:rsidRPr="00BE0ABF" w:rsidRDefault="00CE7A64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134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</w:tcPr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CE7A64" w:rsidRPr="009542AB" w:rsidTr="00E00EC9">
        <w:tc>
          <w:tcPr>
            <w:tcW w:w="675" w:type="dxa"/>
            <w:vMerge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CE7A64" w:rsidRPr="00BE0ABF" w:rsidRDefault="00CE7A64" w:rsidP="00412599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134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CE7A64" w:rsidRPr="00BE0ABF" w:rsidRDefault="00CE7A64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CE7A64" w:rsidRPr="00BE0ABF" w:rsidRDefault="00CE7A64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783471" w:rsidRPr="009542AB" w:rsidTr="00E00EC9">
        <w:tc>
          <w:tcPr>
            <w:tcW w:w="675" w:type="dxa"/>
          </w:tcPr>
          <w:p w:rsidR="00783471" w:rsidRPr="00BE0ABF" w:rsidRDefault="00783471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2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783471" w:rsidRPr="00BE0ABF" w:rsidRDefault="00783471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8. </w:t>
            </w:r>
            <w:r w:rsidR="00BE4E6F" w:rsidRPr="00BE0ABF">
              <w:rPr>
                <w:sz w:val="22"/>
                <w:szCs w:val="22"/>
              </w:rPr>
              <w:t>Оценка качества у</w:t>
            </w:r>
            <w:r w:rsidRPr="00BE0ABF">
              <w:rPr>
                <w:sz w:val="22"/>
                <w:szCs w:val="22"/>
              </w:rPr>
              <w:t>правлени</w:t>
            </w:r>
            <w:r w:rsidR="00BE4E6F" w:rsidRPr="00BE0ABF">
              <w:rPr>
                <w:sz w:val="22"/>
                <w:szCs w:val="22"/>
              </w:rPr>
              <w:t>я</w:t>
            </w:r>
            <w:r w:rsidRPr="00BE0ABF">
              <w:rPr>
                <w:sz w:val="22"/>
                <w:szCs w:val="22"/>
              </w:rPr>
              <w:t xml:space="preserve"> активами</w:t>
            </w:r>
          </w:p>
        </w:tc>
        <w:tc>
          <w:tcPr>
            <w:tcW w:w="1633" w:type="dxa"/>
          </w:tcPr>
          <w:p w:rsidR="00783471" w:rsidRPr="00BE0ABF" w:rsidRDefault="00783471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783471" w:rsidRPr="00BE0ABF" w:rsidRDefault="00783471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A70A5D" w:rsidRPr="009542AB" w:rsidTr="00E00EC9">
        <w:trPr>
          <w:trHeight w:val="2726"/>
        </w:trPr>
        <w:tc>
          <w:tcPr>
            <w:tcW w:w="675" w:type="dxa"/>
            <w:vMerge w:val="restart"/>
          </w:tcPr>
          <w:p w:rsidR="00A70A5D" w:rsidRPr="00BE0ABF" w:rsidRDefault="00A70A5D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3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  <w:vMerge w:val="restart"/>
          </w:tcPr>
          <w:p w:rsidR="00A70A5D" w:rsidRPr="00BE0ABF" w:rsidRDefault="00A70A5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 xml:space="preserve"> Динамика</w:t>
            </w:r>
          </w:p>
          <w:p w:rsidR="00A70A5D" w:rsidRPr="00BE0ABF" w:rsidRDefault="00A70A5D" w:rsidP="004F7475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объема материальных запасов </w:t>
            </w:r>
            <w:r w:rsidR="004F7475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РБС и ПБС</w:t>
            </w:r>
          </w:p>
        </w:tc>
        <w:tc>
          <w:tcPr>
            <w:tcW w:w="5029" w:type="dxa"/>
          </w:tcPr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P3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BE0ABF">
              <w:rPr>
                <w:sz w:val="22"/>
                <w:szCs w:val="22"/>
              </w:rPr>
              <w:t xml:space="preserve"> (J1-J0) / J0, где</w:t>
            </w:r>
          </w:p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J1 - стоимость материальных запасов ГРБС и подведомственных  РБС </w:t>
            </w:r>
          </w:p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и ПБС по состоянию на 1 января года, следующего за отчетным,</w:t>
            </w:r>
          </w:p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J0 - стоимость материальных запасов </w:t>
            </w:r>
            <w:r w:rsidR="004F7475" w:rsidRPr="00BE0ABF">
              <w:rPr>
                <w:sz w:val="22"/>
                <w:szCs w:val="22"/>
              </w:rPr>
              <w:t>главных администраторов</w:t>
            </w:r>
            <w:r w:rsidRPr="00BE0ABF">
              <w:rPr>
                <w:sz w:val="22"/>
                <w:szCs w:val="22"/>
              </w:rPr>
              <w:t xml:space="preserve"> и подведомственных РБС </w:t>
            </w:r>
          </w:p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и ПБС по состоянию </w:t>
            </w:r>
          </w:p>
          <w:p w:rsidR="00A70A5D" w:rsidRPr="00BE0ABF" w:rsidRDefault="00A70A5D" w:rsidP="00BE3D0A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1134" w:type="dxa"/>
          </w:tcPr>
          <w:p w:rsidR="00A70A5D" w:rsidRPr="00BE0ABF" w:rsidRDefault="00A70A5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%</w:t>
            </w:r>
          </w:p>
        </w:tc>
        <w:tc>
          <w:tcPr>
            <w:tcW w:w="1633" w:type="dxa"/>
          </w:tcPr>
          <w:p w:rsidR="00A70A5D" w:rsidRPr="00BE0ABF" w:rsidRDefault="00A70A5D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100</w:t>
            </w:r>
          </w:p>
        </w:tc>
        <w:tc>
          <w:tcPr>
            <w:tcW w:w="3754" w:type="dxa"/>
          </w:tcPr>
          <w:p w:rsidR="00A70A5D" w:rsidRPr="00BE0ABF" w:rsidRDefault="00A70A5D" w:rsidP="009542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>Негативно расценивается значительный рост материальных запасов.</w:t>
            </w:r>
          </w:p>
          <w:p w:rsidR="00A70A5D" w:rsidRPr="00BE0ABF" w:rsidRDefault="00A70A5D" w:rsidP="009542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0ABF">
              <w:rPr>
                <w:rFonts w:ascii="Times New Roman" w:hAnsi="Times New Roman" w:cs="Times New Roman"/>
              </w:rPr>
              <w:t xml:space="preserve">Целевым ориентиром для </w:t>
            </w:r>
            <w:r w:rsidR="004F7475" w:rsidRPr="00BE0ABF">
              <w:rPr>
                <w:rFonts w:ascii="Times New Roman" w:hAnsi="Times New Roman" w:cs="Times New Roman"/>
              </w:rPr>
              <w:t xml:space="preserve">главных администраторов </w:t>
            </w:r>
            <w:r w:rsidRPr="00BE0ABF">
              <w:rPr>
                <w:rFonts w:ascii="Times New Roman" w:hAnsi="Times New Roman" w:cs="Times New Roman"/>
              </w:rPr>
              <w:t>является значение показателя, не превосходящее 5%.</w:t>
            </w:r>
          </w:p>
          <w:p w:rsidR="00A70A5D" w:rsidRPr="00BE0ABF" w:rsidRDefault="00A70A5D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A70A5D" w:rsidRPr="009542AB" w:rsidTr="00E00EC9">
        <w:trPr>
          <w:trHeight w:val="92"/>
        </w:trPr>
        <w:tc>
          <w:tcPr>
            <w:tcW w:w="675" w:type="dxa"/>
            <w:vMerge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A70A5D" w:rsidRPr="00BE0ABF" w:rsidRDefault="00A70A5D" w:rsidP="0041259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BE0ABF">
              <w:rPr>
                <w:sz w:val="22"/>
                <w:szCs w:val="22"/>
              </w:rPr>
              <w:t>P3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  <w:lang w:val="en-US"/>
              </w:rPr>
              <w:t>&lt;5%</w:t>
            </w:r>
          </w:p>
        </w:tc>
        <w:tc>
          <w:tcPr>
            <w:tcW w:w="1134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A70A5D" w:rsidRPr="009542AB" w:rsidTr="00E00EC9">
        <w:trPr>
          <w:trHeight w:val="20"/>
        </w:trPr>
        <w:tc>
          <w:tcPr>
            <w:tcW w:w="675" w:type="dxa"/>
            <w:vMerge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A70A5D" w:rsidRPr="00BE0ABF" w:rsidRDefault="00A70A5D" w:rsidP="0041259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BE0ABF">
              <w:rPr>
                <w:sz w:val="22"/>
                <w:szCs w:val="22"/>
                <w:lang w:val="en-US"/>
              </w:rPr>
              <w:t>5%&lt;P3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  <w:lang w:val="en-US"/>
              </w:rPr>
              <w:t>&lt;10%</w:t>
            </w:r>
          </w:p>
        </w:tc>
        <w:tc>
          <w:tcPr>
            <w:tcW w:w="1134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3</w:t>
            </w:r>
          </w:p>
        </w:tc>
        <w:tc>
          <w:tcPr>
            <w:tcW w:w="3754" w:type="dxa"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A70A5D" w:rsidRPr="009542AB" w:rsidTr="00E00EC9">
        <w:trPr>
          <w:trHeight w:val="109"/>
        </w:trPr>
        <w:tc>
          <w:tcPr>
            <w:tcW w:w="675" w:type="dxa"/>
            <w:vMerge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:rsidR="00A70A5D" w:rsidRPr="00BE0ABF" w:rsidRDefault="00A70A5D" w:rsidP="00412599">
            <w:pPr>
              <w:pStyle w:val="a4"/>
              <w:jc w:val="both"/>
              <w:rPr>
                <w:sz w:val="22"/>
                <w:szCs w:val="22"/>
                <w:lang w:val="en-US"/>
              </w:rPr>
            </w:pPr>
            <w:r w:rsidRPr="00BE0ABF">
              <w:rPr>
                <w:sz w:val="22"/>
                <w:szCs w:val="22"/>
              </w:rPr>
              <w:t>P3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  <w:lang w:val="en-US"/>
              </w:rPr>
              <w:t>&gt;10%</w:t>
            </w:r>
          </w:p>
        </w:tc>
        <w:tc>
          <w:tcPr>
            <w:tcW w:w="1134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70A5D" w:rsidRPr="00BE0ABF" w:rsidRDefault="00A70A5D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</w:tcPr>
          <w:p w:rsidR="00A70A5D" w:rsidRPr="00BE0ABF" w:rsidRDefault="00A70A5D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134C60" w:rsidRPr="009542AB" w:rsidTr="00E00EC9">
        <w:tc>
          <w:tcPr>
            <w:tcW w:w="675" w:type="dxa"/>
          </w:tcPr>
          <w:p w:rsidR="00134C60" w:rsidRPr="00BE0ABF" w:rsidRDefault="00134C60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4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134C60" w:rsidRPr="00BE0ABF" w:rsidRDefault="00BE4E6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9. Оценка осуществления закупок товаров, работ и услуг для обеспечения муниципальных нужд</w:t>
            </w:r>
          </w:p>
        </w:tc>
        <w:tc>
          <w:tcPr>
            <w:tcW w:w="1633" w:type="dxa"/>
          </w:tcPr>
          <w:p w:rsidR="00134C60" w:rsidRPr="00BE0ABF" w:rsidRDefault="00BE4E6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5</w:t>
            </w:r>
          </w:p>
        </w:tc>
        <w:tc>
          <w:tcPr>
            <w:tcW w:w="3754" w:type="dxa"/>
          </w:tcPr>
          <w:p w:rsidR="00134C60" w:rsidRPr="00BE0ABF" w:rsidRDefault="00134C60" w:rsidP="009542AB">
            <w:pPr>
              <w:pStyle w:val="a4"/>
              <w:rPr>
                <w:sz w:val="22"/>
                <w:szCs w:val="22"/>
              </w:rPr>
            </w:pPr>
          </w:p>
        </w:tc>
      </w:tr>
      <w:tr w:rsidR="00783471" w:rsidRPr="009542AB" w:rsidTr="00E00EC9">
        <w:tc>
          <w:tcPr>
            <w:tcW w:w="675" w:type="dxa"/>
          </w:tcPr>
          <w:p w:rsidR="00783471" w:rsidRPr="00BE0ABF" w:rsidRDefault="00134C60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4</w:t>
            </w:r>
            <w:r w:rsidR="00412599" w:rsidRPr="00BE0ABF">
              <w:rPr>
                <w:sz w:val="22"/>
                <w:szCs w:val="22"/>
              </w:rPr>
              <w:t>5</w:t>
            </w:r>
            <w:r w:rsidRPr="00BE0ABF">
              <w:rPr>
                <w:sz w:val="22"/>
                <w:szCs w:val="22"/>
              </w:rPr>
              <w:t>.</w:t>
            </w:r>
          </w:p>
        </w:tc>
        <w:tc>
          <w:tcPr>
            <w:tcW w:w="2648" w:type="dxa"/>
          </w:tcPr>
          <w:p w:rsidR="00783471" w:rsidRPr="00BE0ABF" w:rsidRDefault="00134C60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Р3</w:t>
            </w:r>
            <w:r w:rsidR="00412599" w:rsidRPr="00BE0ABF">
              <w:rPr>
                <w:sz w:val="22"/>
                <w:szCs w:val="22"/>
              </w:rPr>
              <w:t>6</w:t>
            </w:r>
            <w:r w:rsidRPr="00BE0ABF">
              <w:rPr>
                <w:sz w:val="22"/>
                <w:szCs w:val="22"/>
              </w:rPr>
              <w:t xml:space="preserve"> Отсутствие фактов нарушения законодательства в сфере закупок, установленных контролирующими </w:t>
            </w:r>
            <w:r w:rsidRPr="00BE0ABF">
              <w:rPr>
                <w:sz w:val="22"/>
                <w:szCs w:val="22"/>
              </w:rPr>
              <w:lastRenderedPageBreak/>
              <w:t>органами</w:t>
            </w:r>
          </w:p>
        </w:tc>
        <w:tc>
          <w:tcPr>
            <w:tcW w:w="5029" w:type="dxa"/>
          </w:tcPr>
          <w:p w:rsidR="00DA165F" w:rsidRPr="00BE0ABF" w:rsidRDefault="00DA165F" w:rsidP="009542AB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E0ABF">
              <w:rPr>
                <w:bCs/>
                <w:sz w:val="22"/>
                <w:szCs w:val="22"/>
              </w:rPr>
              <w:lastRenderedPageBreak/>
              <w:t>Р3</w:t>
            </w:r>
            <w:r w:rsidR="00412599" w:rsidRPr="00BE0ABF">
              <w:rPr>
                <w:bCs/>
                <w:sz w:val="22"/>
                <w:szCs w:val="22"/>
              </w:rPr>
              <w:t>6</w:t>
            </w:r>
            <w:r w:rsidRPr="00BE0ABF">
              <w:rPr>
                <w:bCs/>
                <w:sz w:val="22"/>
                <w:szCs w:val="22"/>
              </w:rPr>
              <w:t xml:space="preserve"> – количество нарушений в сфере закупок, установленными контролирующими органами </w:t>
            </w:r>
          </w:p>
          <w:p w:rsidR="00DA165F" w:rsidRPr="00BE0ABF" w:rsidRDefault="00DA165F" w:rsidP="009542AB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E0ABF">
              <w:rPr>
                <w:bCs/>
                <w:sz w:val="22"/>
                <w:szCs w:val="22"/>
              </w:rPr>
              <w:t>Е(Р) = 0 если Р3</w:t>
            </w:r>
            <w:r w:rsidR="00412599" w:rsidRPr="00BE0ABF">
              <w:rPr>
                <w:bCs/>
                <w:sz w:val="22"/>
                <w:szCs w:val="22"/>
              </w:rPr>
              <w:t>6</w:t>
            </w:r>
            <w:r w:rsidRPr="00BE0ABF">
              <w:rPr>
                <w:bCs/>
                <w:sz w:val="22"/>
                <w:szCs w:val="22"/>
              </w:rPr>
              <w:t>=5;</w:t>
            </w:r>
          </w:p>
          <w:p w:rsidR="00DA165F" w:rsidRPr="00BE0ABF" w:rsidRDefault="00DA165F" w:rsidP="009542AB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E0ABF">
              <w:rPr>
                <w:bCs/>
                <w:sz w:val="22"/>
                <w:szCs w:val="22"/>
              </w:rPr>
              <w:t>Е(Р) = 1 если Р3</w:t>
            </w:r>
            <w:r w:rsidR="00412599" w:rsidRPr="00BE0ABF">
              <w:rPr>
                <w:bCs/>
                <w:sz w:val="22"/>
                <w:szCs w:val="22"/>
              </w:rPr>
              <w:t>6</w:t>
            </w:r>
            <w:r w:rsidRPr="00BE0ABF">
              <w:rPr>
                <w:bCs/>
                <w:sz w:val="22"/>
                <w:szCs w:val="22"/>
              </w:rPr>
              <w:t>=0;</w:t>
            </w:r>
          </w:p>
          <w:p w:rsidR="00783471" w:rsidRPr="00BE0ABF" w:rsidRDefault="00783471" w:rsidP="009542A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3471" w:rsidRPr="00BE0ABF" w:rsidRDefault="00DA165F" w:rsidP="009542AB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ед.</w:t>
            </w:r>
          </w:p>
        </w:tc>
        <w:tc>
          <w:tcPr>
            <w:tcW w:w="1633" w:type="dxa"/>
          </w:tcPr>
          <w:p w:rsidR="00783471" w:rsidRPr="00BE0ABF" w:rsidRDefault="00783471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</w:tcPr>
          <w:p w:rsidR="00783471" w:rsidRPr="00BE0ABF" w:rsidRDefault="00DA165F" w:rsidP="009542AB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Целевым ориентиром для главных администраторов является отсутствие фактов нарушения законодательства в сфере закупок, установленных контролирующими органами</w:t>
            </w:r>
          </w:p>
        </w:tc>
      </w:tr>
      <w:tr w:rsidR="00FC220B" w:rsidRPr="009542AB" w:rsidTr="00E00EC9">
        <w:tc>
          <w:tcPr>
            <w:tcW w:w="675" w:type="dxa"/>
          </w:tcPr>
          <w:p w:rsidR="00FC220B" w:rsidRPr="00BE0ABF" w:rsidRDefault="001202B8" w:rsidP="00412599">
            <w:pPr>
              <w:pStyle w:val="a4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lastRenderedPageBreak/>
              <w:t>4</w:t>
            </w:r>
            <w:r w:rsidR="00412599" w:rsidRPr="00BE0ABF">
              <w:rPr>
                <w:sz w:val="22"/>
                <w:szCs w:val="22"/>
              </w:rPr>
              <w:t>6</w:t>
            </w:r>
            <w:r w:rsidR="00FC220B" w:rsidRPr="00BE0ABF">
              <w:rPr>
                <w:sz w:val="22"/>
                <w:szCs w:val="22"/>
              </w:rPr>
              <w:t>.</w:t>
            </w:r>
          </w:p>
        </w:tc>
        <w:tc>
          <w:tcPr>
            <w:tcW w:w="8811" w:type="dxa"/>
            <w:gridSpan w:val="3"/>
          </w:tcPr>
          <w:p w:rsidR="00FC220B" w:rsidRPr="00BE0ABF" w:rsidRDefault="00FC220B" w:rsidP="009542AB">
            <w:pPr>
              <w:pStyle w:val="a4"/>
              <w:jc w:val="both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 xml:space="preserve">Максимальная суммарная оценка качества финансового менеджмента </w:t>
            </w:r>
            <w:r w:rsidR="00544136" w:rsidRPr="00BE0ABF">
              <w:rPr>
                <w:sz w:val="22"/>
                <w:szCs w:val="22"/>
              </w:rPr>
              <w:t>главных администратор</w:t>
            </w:r>
            <w:r w:rsidR="00BE0ABF">
              <w:rPr>
                <w:sz w:val="22"/>
                <w:szCs w:val="22"/>
              </w:rPr>
              <w:t>о</w:t>
            </w:r>
            <w:r w:rsidR="00544136" w:rsidRPr="00BE0ABF">
              <w:rPr>
                <w:sz w:val="22"/>
                <w:szCs w:val="22"/>
              </w:rPr>
              <w:t>в</w:t>
            </w:r>
          </w:p>
        </w:tc>
        <w:tc>
          <w:tcPr>
            <w:tcW w:w="1633" w:type="dxa"/>
          </w:tcPr>
          <w:p w:rsidR="00FC220B" w:rsidRPr="00BE0ABF" w:rsidRDefault="00FC220B" w:rsidP="00412599">
            <w:pPr>
              <w:pStyle w:val="a4"/>
              <w:jc w:val="center"/>
              <w:rPr>
                <w:sz w:val="22"/>
                <w:szCs w:val="22"/>
              </w:rPr>
            </w:pPr>
            <w:r w:rsidRPr="00BE0ABF">
              <w:rPr>
                <w:sz w:val="22"/>
                <w:szCs w:val="22"/>
              </w:rPr>
              <w:t>1</w:t>
            </w:r>
            <w:r w:rsidR="00B731B9" w:rsidRPr="00BE0ABF">
              <w:rPr>
                <w:sz w:val="22"/>
                <w:szCs w:val="22"/>
              </w:rPr>
              <w:t>8</w:t>
            </w:r>
            <w:r w:rsidR="00412599" w:rsidRPr="00BE0ABF">
              <w:rPr>
                <w:sz w:val="22"/>
                <w:szCs w:val="22"/>
              </w:rPr>
              <w:t>0</w:t>
            </w:r>
          </w:p>
        </w:tc>
        <w:tc>
          <w:tcPr>
            <w:tcW w:w="3754" w:type="dxa"/>
          </w:tcPr>
          <w:p w:rsidR="00FC220B" w:rsidRPr="00BE0ABF" w:rsidRDefault="00FC220B" w:rsidP="009542AB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4B72EF" w:rsidRPr="009542AB" w:rsidRDefault="004B72EF" w:rsidP="009542AB">
      <w:pPr>
        <w:pStyle w:val="a4"/>
        <w:jc w:val="center"/>
        <w:rPr>
          <w:sz w:val="28"/>
          <w:szCs w:val="28"/>
        </w:rPr>
      </w:pPr>
    </w:p>
    <w:p w:rsidR="00A735F9" w:rsidRPr="009542AB" w:rsidRDefault="00A735F9" w:rsidP="009542AB">
      <w:pPr>
        <w:pStyle w:val="a4"/>
        <w:jc w:val="center"/>
        <w:rPr>
          <w:sz w:val="28"/>
          <w:szCs w:val="28"/>
        </w:rPr>
        <w:sectPr w:rsidR="00A735F9" w:rsidRPr="009542AB" w:rsidSect="00EA6E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979"/>
      <w:bookmarkEnd w:id="11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 данных для проведения балльной оценки качества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администраторов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</w:t>
      </w:r>
      <w:r w:rsidR="001E112F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 г.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администратора)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92"/>
        <w:gridCol w:w="6101"/>
        <w:gridCol w:w="992"/>
        <w:gridCol w:w="3827"/>
        <w:gridCol w:w="2268"/>
      </w:tblGrid>
      <w:tr w:rsidR="00A735F9" w:rsidRPr="009542AB" w:rsidTr="001E112F">
        <w:tc>
          <w:tcPr>
            <w:tcW w:w="624" w:type="dxa"/>
          </w:tcPr>
          <w:p w:rsidR="00A735F9" w:rsidRPr="00BE0ABF" w:rsidRDefault="00BE0ABF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Наименование исходных данных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2268" w:type="dxa"/>
          </w:tcPr>
          <w:p w:rsidR="00A735F9" w:rsidRPr="00BE0ABF" w:rsidRDefault="00A735F9" w:rsidP="004F7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исходных данных, поступивших от </w:t>
            </w:r>
            <w:r w:rsidR="004F7475" w:rsidRPr="00BE0ABF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</w:p>
        </w:tc>
      </w:tr>
      <w:tr w:rsidR="00A735F9" w:rsidRPr="009542AB" w:rsidTr="00E00EC9">
        <w:trPr>
          <w:trHeight w:val="20"/>
        </w:trPr>
        <w:tc>
          <w:tcPr>
            <w:tcW w:w="624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bookmarkStart w:id="12" w:name="P996"/>
            <w:bookmarkEnd w:id="12"/>
            <w:r w:rsidRPr="00E00EC9">
              <w:rPr>
                <w:sz w:val="22"/>
                <w:szCs w:val="22"/>
              </w:rPr>
              <w:t>2</w:t>
            </w:r>
          </w:p>
        </w:tc>
        <w:tc>
          <w:tcPr>
            <w:tcW w:w="6101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bookmarkStart w:id="13" w:name="P997"/>
            <w:bookmarkEnd w:id="13"/>
            <w:r w:rsidRPr="00E00EC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bookmarkStart w:id="14" w:name="P998"/>
            <w:bookmarkEnd w:id="14"/>
            <w:r w:rsidRPr="00E00EC9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bookmarkStart w:id="15" w:name="P999"/>
            <w:bookmarkEnd w:id="15"/>
            <w:r w:rsidRPr="00E00EC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735F9" w:rsidRPr="00E00EC9" w:rsidRDefault="00A735F9" w:rsidP="00E00EC9">
            <w:pPr>
              <w:pStyle w:val="a4"/>
              <w:jc w:val="center"/>
              <w:rPr>
                <w:sz w:val="22"/>
                <w:szCs w:val="22"/>
              </w:rPr>
            </w:pPr>
            <w:r w:rsidRPr="00E00EC9">
              <w:rPr>
                <w:sz w:val="22"/>
                <w:szCs w:val="22"/>
              </w:rPr>
              <w:t>6</w:t>
            </w: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6101" w:type="dxa"/>
          </w:tcPr>
          <w:p w:rsidR="00A735F9" w:rsidRPr="00BE0ABF" w:rsidRDefault="00A116B6" w:rsidP="00A11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количество дней отклонения заполнения реестра в специализированном программном обеспечении «Региональный электронный бюджет ХМАО – Югры» подсистемы «Планирование бюджета» от сроков установленных письмом комитета по финансам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3827" w:type="dxa"/>
          </w:tcPr>
          <w:p w:rsidR="00A735F9" w:rsidRPr="00BE0ABF" w:rsidRDefault="00A116B6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программном обеспечении «Региональный электронный бюджет ХМАО – Югры» подсистемы «Планирование бюджета»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AA0" w:rsidRPr="009542AB" w:rsidTr="001E112F">
        <w:tc>
          <w:tcPr>
            <w:tcW w:w="624" w:type="dxa"/>
            <w:vMerge w:val="restart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6101" w:type="dxa"/>
          </w:tcPr>
          <w:p w:rsidR="00E67AA0" w:rsidRPr="00BE0ABF" w:rsidRDefault="00E67AA0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главного администратора на очередной финансовый год, запланированных на реализацию муниципальных программ</w:t>
            </w:r>
          </w:p>
        </w:tc>
        <w:tc>
          <w:tcPr>
            <w:tcW w:w="992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решение Думы Ханты-Мансийского района «О бюджете Ханты-Мансийского района на очередной финансовый год и плановый период»</w:t>
            </w:r>
          </w:p>
        </w:tc>
        <w:tc>
          <w:tcPr>
            <w:tcW w:w="2268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AA0" w:rsidRPr="009542AB" w:rsidTr="001E112F">
        <w:tc>
          <w:tcPr>
            <w:tcW w:w="624" w:type="dxa"/>
            <w:vMerge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1" w:type="dxa"/>
          </w:tcPr>
          <w:p w:rsidR="00E67AA0" w:rsidRPr="00BE0ABF" w:rsidRDefault="00E67AA0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общая сумма бюджетных ассигнований, предусмотренных главным администратором на очередной финансовый год без учета субвенций и иных межбюджетных трансфертов</w:t>
            </w:r>
          </w:p>
        </w:tc>
        <w:tc>
          <w:tcPr>
            <w:tcW w:w="992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67AA0" w:rsidRPr="00BE0ABF" w:rsidRDefault="00E67AA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</w:p>
        </w:tc>
        <w:tc>
          <w:tcPr>
            <w:tcW w:w="6101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предоставление муниципальных услуг (работ) физическим и юридическим лицам, оказываемых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главным администратором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муниципальными учреждениями в соответствии с муниципальными заданиями на очередной финансовый год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свод муниципальных заданий, утвержденных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главным администратором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подведомственных муниципальных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бюджетных ассигнований, предусмотренных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главным администратором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на очередной финансовый год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Ханты-Мансийского района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Р4</w:t>
            </w:r>
          </w:p>
        </w:tc>
        <w:tc>
          <w:tcPr>
            <w:tcW w:w="6101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утвержденных передвижек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главным администратором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в сводной бюджетной росписи в отчетном году, произведенных по инициативе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за исключением передвижек, вызванных изменением решения о бюджете и экономией, образовавшейся по итогам проведения торгов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утвержденные предложения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по изменению сводной бюджетной росписи;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аналитическая информация комитета по финансам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объемов бюджетных ассигнований 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утвержденная в бюджете за отчетный год, по состоянию на 1 января отчетного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665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Думы Ханты-Мансийского района 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665739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суммарный объем расходов бюджета района по состоянию на 1 января отчетного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Ханты-Мансийского района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кассовые расходы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бюджета района (без учета субвенций и субсидий и иных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трансфертов) в отчетном периоде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клановые расходы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района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Р6</w:t>
            </w: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кассовые расходы без учета расходов за счет субвенций, субсидий и иных межбюджетных трансфертов, произведенны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муниципальными учреждениями в IV квартале отчетного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объем кассовых расходов без учета расходов за счет субвенций, субсидий и иных межбюджетных трансфертов, произведенных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муниципальными учреждениями за I - III кварталы отчетного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кассовые расходы без учета расходов за счет субвенций, субсидий и иных межбюджетных трансфертов, произведенных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муниципальными учреждениями в I квартале отчетного финансового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0628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кассовые расходы без учета расходов за счет субвенций, субсидий и иных межбюджетных трансфертов, произведенных </w:t>
            </w:r>
            <w:r w:rsidR="000628BD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муниципальными учреждениями во II квартале отчетного финансового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E15480" w:rsidP="008048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ассовые расходы без учета расходов за счет субвенций, субсидий и иных межбюджетных трансфертов, произведенных </w:t>
            </w:r>
            <w:r w:rsidR="008048E1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муниципальными учреждениями в III квартале отчетного финансового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Р7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доведение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E00EC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письма, дата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Р8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составление бюджетной росписи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внесение изменений в нее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E00EC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письма, дата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Р9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акт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Р10</w:t>
            </w:r>
          </w:p>
        </w:tc>
        <w:tc>
          <w:tcPr>
            <w:tcW w:w="6101" w:type="dxa"/>
          </w:tcPr>
          <w:p w:rsidR="00A735F9" w:rsidRPr="00BE0ABF" w:rsidRDefault="00E15480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>аличие бюджетных смет казенных учреждений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Ханты-Мансийского района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Р11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наличие порядка составления и утверждения отчета о результатах 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7014B5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правовой акт главного администратора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Р12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наличие правовых актов: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1. Порядок определения платы за оказание муниципальными бюджетными учреждениями Ханты-Мансийского района гражданам и юридическим лицам услуг (выполнение работ), относящихся к основным видам деятельности муниципального бюджетного учреждения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2. Утверждение значения нормативных затрат на оказание услуг (выполнение работ)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3. Утверждение базовых нормативов затрат на оказание муниципальных услуг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4. Порядок предоставления субсидии учреждениям на основании соглашений (договоров)</w:t>
            </w:r>
          </w:p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5. Приказ об установлении количественно измеримых финансовых санкций (штрафов, изъятий) за нарушение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выполнения муниципального задания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7014B5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правовой акт главного администратора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Р13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ассигнований, перераспределенных за отчетный период (для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имеющих подведомственную сеть, объем бюджетных ассигнований, перераспределенных между подведомственными муниципальными учреждениями) без учета изменений, внесенных в связи с уточнением бюджета района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уведомления об изменениях бюджетных ассигнований за отчетный период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плановый объем бюджетных ассигнований за отчетный период в соответствии с решением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Думы Ханты-Мансийского района 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Ханты-Мансийского района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 бюджете Ханты-Мансийского района на очередной финансовый год и плановый период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Р14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утвержденных планов финансово-хозяйственной деятельности подведомственных учреждений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план финансово-хозяйственной деятельности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Р15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согласования планов финансово-хозяйственной деятельности подведомственных бюджетных учреждений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план финансово-хозяйственной деятельности, согласованный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главным администратором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заключение наблюдательного совета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Р16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дебиторской задолженности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муниципальных учреждений по расчетам с дебиторами на начало текущего года, по которой не инициирована процедура взыскания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отчетность, годовой баланс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Р17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дебиторской задолженности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бухгалтерская отчетность, годовой баланс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исполнение расходов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ему учреждений в отчетном финансовом году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отчет, 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Р18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кредиторской задолженности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 о состоянии кредиторской задолженности, годовой баланс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Р19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объем кредиторской задолженности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 о состоянии кредиторской задолженности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исполнение расходов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 в отчетном финансовом году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месячный отчет, 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160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1607A3" w:rsidRPr="00BE0A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01" w:type="dxa"/>
          </w:tcPr>
          <w:p w:rsidR="00A735F9" w:rsidRPr="00BE0ABF" w:rsidRDefault="00A735F9" w:rsidP="00701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представления </w:t>
            </w:r>
            <w:r w:rsidR="007014B5"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главными администраторами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бюджетной отчетности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160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1607A3" w:rsidRPr="00BE0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Ханты-Мансийского района в сети Интернет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 о проведении мониторинга результатов деятельности подведомственных муниципальных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7A5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7A56E2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1" w:type="dxa"/>
          </w:tcPr>
          <w:p w:rsidR="00A735F9" w:rsidRPr="00BE0ABF" w:rsidRDefault="001607A3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факты о бюджетных правонарушениях (за исключением ненадлежащего ведения бюджетного учета, составления и предоставления бюджетной отчетности), выявленных контрольно-ревизионным управлением по результатам проверок (ревизий) исполнения главными администраторами и подведомственными им учреждениями расходов бюджета района в отчетном финансовом году (в денежном выражении)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акты проверок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1607A3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кассовое исполнение расходов главными администраторами в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отчетном финансовом году (за исключением межбюджетных трансфертов)</w:t>
            </w:r>
          </w:p>
        </w:tc>
        <w:tc>
          <w:tcPr>
            <w:tcW w:w="992" w:type="dxa"/>
          </w:tcPr>
          <w:p w:rsidR="00A735F9" w:rsidRPr="00BE0ABF" w:rsidRDefault="001607A3" w:rsidP="00EB1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7A5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7A56E2"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акты проверок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проведенных в отчетном периоде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01" w:type="dxa"/>
          </w:tcPr>
          <w:p w:rsidR="00A735F9" w:rsidRPr="00BE0ABF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правового акта </w:t>
            </w:r>
            <w:r w:rsidR="003D2F4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распоряжение, приказ </w:t>
            </w:r>
            <w:r w:rsidR="003D2F4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организации ведомственного финансового контроля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наличие результатов ежеквартальной проверки выполнения муниципального задания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учреждений, выполнивших муниципальное задание на 100% в отчетном финансовом году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отчеты подведомственных учреждений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F1664B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A56E2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в Ханты-Мансийском автономном округе 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3D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расчеты </w:t>
            </w:r>
            <w:r w:rsidR="003D2F4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A56E2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дополнительного образования детей к средней заработной плате учителей в Ханты-Мансийском автономном 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округе 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расчеты </w:t>
            </w:r>
            <w:r w:rsidR="003D2F4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</w:tcPr>
          <w:p w:rsidR="00A735F9" w:rsidRPr="00BE0ABF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  <w:r w:rsidR="00A735F9"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в Ханты-Мансийском автономном округе 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расчеты </w:t>
            </w:r>
            <w:r w:rsidR="003D2F4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, предоставляемые в комитет по финансам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 w:val="restart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исполненных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AD6DD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 и их должностных лиц, предусматривающие единовременные выплаты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AD6DD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бюджета за отчетный период, решения судебных органов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 w:rsidR="00AD6DD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 и их должностных лиц, предусматривающих единовременные выплаты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AD6DD5" w:rsidRPr="00BE0ABF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бюджета за отчетный период, решения судебных органов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735F9" w:rsidRPr="00BE0ABF" w:rsidRDefault="00A735F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735F9" w:rsidRPr="00BE0ABF" w:rsidRDefault="00A735F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1" w:type="dxa"/>
          </w:tcPr>
          <w:p w:rsidR="00A735F9" w:rsidRPr="00BE0ABF" w:rsidRDefault="00DA705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доходов по источнику доходов по ГАДБ в отчетном периоде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5F9" w:rsidRPr="00BE0ABF" w:rsidRDefault="00A735F9" w:rsidP="009542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:rsidR="00A735F9" w:rsidRPr="00BE0ABF" w:rsidRDefault="00DA705F" w:rsidP="00DA7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прогноз поступлений по источнику доходов, по ГАДБ определенному в прогнозе помесячного поступления доходов на отчетный квартал, сформированный на начало отчетного года</w:t>
            </w:r>
          </w:p>
        </w:tc>
        <w:tc>
          <w:tcPr>
            <w:tcW w:w="992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735F9" w:rsidRPr="00BE0ABF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B1BBB" w:rsidRPr="00BE0ABF" w:rsidRDefault="00AB1BBB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B1BBB" w:rsidRPr="00BE0ABF" w:rsidRDefault="00AB1BBB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1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просроченная дебиторская задолженность по платежам в бюджет на начало отчетного периода</w:t>
            </w:r>
          </w:p>
        </w:tc>
        <w:tc>
          <w:tcPr>
            <w:tcW w:w="992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1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hAnsi="Times New Roman" w:cs="Times New Roman"/>
              </w:rPr>
              <w:t>просроченная дебиторская задолженность по платежам в бюджет на конец отчетного периода</w:t>
            </w:r>
          </w:p>
        </w:tc>
        <w:tc>
          <w:tcPr>
            <w:tcW w:w="992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AE5679" w:rsidRPr="00BE0ABF" w:rsidRDefault="00AE5679" w:rsidP="00F1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664B"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AE5679" w:rsidRPr="00BE0ABF" w:rsidRDefault="00AE5679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01" w:type="dxa"/>
          </w:tcPr>
          <w:p w:rsidR="00AE5679" w:rsidRPr="00BE0ABF" w:rsidRDefault="00AE5679" w:rsidP="00AE5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объем дебиторской задолженности по источнику доходов по состоянию на 1 число месяца, следующего за отчетным периодом (в тыс. рублей);</w:t>
            </w:r>
          </w:p>
        </w:tc>
        <w:tc>
          <w:tcPr>
            <w:tcW w:w="992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1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доходов по источнику доходов в отчетном периоде</w:t>
            </w:r>
          </w:p>
        </w:tc>
        <w:tc>
          <w:tcPr>
            <w:tcW w:w="992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2268" w:type="dxa"/>
          </w:tcPr>
          <w:p w:rsidR="00AE5679" w:rsidRPr="00BE0ABF" w:rsidRDefault="00AE567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BBB" w:rsidRPr="00EF7D7A" w:rsidTr="001E112F">
        <w:tc>
          <w:tcPr>
            <w:tcW w:w="624" w:type="dxa"/>
          </w:tcPr>
          <w:p w:rsidR="00AB1BBB" w:rsidRPr="00BE0ABF" w:rsidRDefault="00F1664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992" w:type="dxa"/>
          </w:tcPr>
          <w:p w:rsidR="00AB1BBB" w:rsidRPr="00BE0ABF" w:rsidRDefault="006B649F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01" w:type="dxa"/>
          </w:tcPr>
          <w:p w:rsidR="00AB1BBB" w:rsidRPr="00BE0ABF" w:rsidRDefault="006B649F" w:rsidP="006B6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утвержденной и соответствующей требованиям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методики прогнозирования поступлений доходов в бюджет.</w:t>
            </w:r>
          </w:p>
        </w:tc>
        <w:tc>
          <w:tcPr>
            <w:tcW w:w="992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 w:val="restart"/>
          </w:tcPr>
          <w:p w:rsidR="004616BF" w:rsidRPr="00BE0ABF" w:rsidRDefault="00EA6583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992" w:type="dxa"/>
            <w:vMerge w:val="restart"/>
          </w:tcPr>
          <w:p w:rsidR="004616BF" w:rsidRPr="00BE0ABF" w:rsidRDefault="004616BF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01" w:type="dxa"/>
          </w:tcPr>
          <w:p w:rsidR="004616BF" w:rsidRPr="00BE0ABF" w:rsidRDefault="004616BF" w:rsidP="00E00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материальных запасов </w:t>
            </w:r>
            <w:r w:rsidR="004F7475" w:rsidRPr="00BE0ABF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 РБС и ПБС по состоянию на 1 января года, следующего за отчетным</w:t>
            </w:r>
          </w:p>
        </w:tc>
        <w:tc>
          <w:tcPr>
            <w:tcW w:w="992" w:type="dxa"/>
          </w:tcPr>
          <w:p w:rsidR="004616BF" w:rsidRPr="00BE0ABF" w:rsidRDefault="00342A75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D7A" w:rsidRPr="00EF7D7A" w:rsidTr="001E112F">
        <w:tc>
          <w:tcPr>
            <w:tcW w:w="624" w:type="dxa"/>
            <w:vMerge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1" w:type="dxa"/>
          </w:tcPr>
          <w:p w:rsidR="004616BF" w:rsidRPr="00BE0ABF" w:rsidRDefault="004616BF" w:rsidP="00E00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материальных запасов </w:t>
            </w:r>
            <w:r w:rsidR="004F7475" w:rsidRPr="00BE0ABF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РБС и ПБС по состоянию на 1 января отчетного года</w:t>
            </w:r>
          </w:p>
        </w:tc>
        <w:tc>
          <w:tcPr>
            <w:tcW w:w="992" w:type="dxa"/>
          </w:tcPr>
          <w:p w:rsidR="004616BF" w:rsidRPr="00BE0ABF" w:rsidRDefault="00342A75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27" w:type="dxa"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616BF" w:rsidRPr="00BE0ABF" w:rsidRDefault="004616BF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BBB" w:rsidRPr="00EF7D7A" w:rsidTr="001E112F">
        <w:tc>
          <w:tcPr>
            <w:tcW w:w="624" w:type="dxa"/>
          </w:tcPr>
          <w:p w:rsidR="00AB1BBB" w:rsidRPr="00BE0ABF" w:rsidRDefault="00EA6583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992" w:type="dxa"/>
          </w:tcPr>
          <w:p w:rsidR="00AB1BBB" w:rsidRPr="00BE0ABF" w:rsidRDefault="005407D2" w:rsidP="00EA6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EA6583" w:rsidRPr="00BE0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01" w:type="dxa"/>
          </w:tcPr>
          <w:p w:rsidR="00AB1BBB" w:rsidRPr="00BE0ABF" w:rsidRDefault="005407D2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нарушений в сфере закупок, установленными контролирующими органами</w:t>
            </w:r>
          </w:p>
        </w:tc>
        <w:tc>
          <w:tcPr>
            <w:tcW w:w="992" w:type="dxa"/>
          </w:tcPr>
          <w:p w:rsidR="00AB1BBB" w:rsidRPr="00BE0ABF" w:rsidRDefault="005407D2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B1BBB" w:rsidRPr="00BE0ABF" w:rsidRDefault="00AB1BBB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 И.О. Фамилия, контактный телефон</w:t>
      </w: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EF7D7A" w:rsidRDefault="00A735F9" w:rsidP="009542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 И.О. Фамилия, контактный телефон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320"/>
      <w:bookmarkEnd w:id="16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качества финансового менеджмента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6923"/>
        <w:gridCol w:w="1560"/>
        <w:gridCol w:w="1559"/>
        <w:gridCol w:w="1559"/>
        <w:gridCol w:w="1559"/>
      </w:tblGrid>
      <w:tr w:rsidR="00A735F9" w:rsidRPr="009542AB" w:rsidTr="00BB0E2D">
        <w:tc>
          <w:tcPr>
            <w:tcW w:w="680" w:type="dxa"/>
          </w:tcPr>
          <w:p w:rsidR="00A735F9" w:rsidRPr="00E00EC9" w:rsidRDefault="00E00EC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Средняя оценка по показателю (SP)</w:t>
            </w:r>
          </w:p>
        </w:tc>
        <w:tc>
          <w:tcPr>
            <w:tcW w:w="1559" w:type="dxa"/>
          </w:tcPr>
          <w:p w:rsidR="00A735F9" w:rsidRPr="00E00EC9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Главные администраторы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, получившие неудовлетворительную оценку по показателю</w:t>
            </w:r>
          </w:p>
        </w:tc>
        <w:tc>
          <w:tcPr>
            <w:tcW w:w="1559" w:type="dxa"/>
          </w:tcPr>
          <w:p w:rsidR="00A735F9" w:rsidRPr="00E00EC9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Главные администраторы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, получившие лучшую оценку по показателю</w:t>
            </w:r>
          </w:p>
        </w:tc>
        <w:tc>
          <w:tcPr>
            <w:tcW w:w="1559" w:type="dxa"/>
          </w:tcPr>
          <w:p w:rsidR="00A735F9" w:rsidRPr="00E00EC9" w:rsidRDefault="0050663B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Главные администраторы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, к которым показатель не применим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P1329"/>
            <w:bookmarkEnd w:id="17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P1330"/>
            <w:bookmarkEnd w:id="18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P1331"/>
            <w:bookmarkEnd w:id="19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P1332"/>
            <w:bookmarkEnd w:id="20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P1333"/>
            <w:bookmarkEnd w:id="21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P1334"/>
            <w:bookmarkEnd w:id="22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1. Оценка механизмов планирования расходов бюджета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6923" w:type="dxa"/>
          </w:tcPr>
          <w:p w:rsidR="00A735F9" w:rsidRPr="00E00EC9" w:rsidRDefault="00A735F9" w:rsidP="00935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своевременность представления реестра расходных обязательств </w:t>
            </w:r>
            <w:r w:rsidR="0093538A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(далее </w:t>
            </w:r>
            <w:r w:rsidR="00E00E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РРО)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6923" w:type="dxa"/>
          </w:tcPr>
          <w:p w:rsidR="00A735F9" w:rsidRPr="00E00EC9" w:rsidRDefault="00A735F9" w:rsidP="00935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Р4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передвижек в сводной бюджетной росписи, произведенных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2. Оценка результатов исполнения бюджета в части расходов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исполнения расходов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бюджета Ханты-Мансийского района (без учета субвенций, 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субсидий и иных межбюджетных трансфертов)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Р6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равномерность расходов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Р7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доведение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Р8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ведение бюджетной росписи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внесение изменений в нее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Р9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порядка составления, ведения и утверждения бюджетных смет подведомственных муниципальных казенных учреждений Ханты-Мансийского района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Р10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бюджетных смет казенных учреждений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Р11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порядка составления и утверждения отчета о результатах деятельности муниципальных учреждений Ханты-Мансийского района и об использовании закрепленного за ними муниципального имущества Ханты-Мансийского района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Р12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правовых актов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Р13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Р14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утвержденных планов финансово-хозяйственной деятельности подведомственных учреждений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Р15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согласования планов финансово-хозяйственной деятельности подведомственных бюджетных учреждений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(или) заключения наблюдательного совета муниципального автономного учреждения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3. Оценка управления обязательствами в процессе исполнения бюджета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Р16</w:t>
            </w:r>
          </w:p>
        </w:tc>
        <w:tc>
          <w:tcPr>
            <w:tcW w:w="6923" w:type="dxa"/>
          </w:tcPr>
          <w:p w:rsidR="00A735F9" w:rsidRPr="00E00EC9" w:rsidRDefault="00A735F9" w:rsidP="00F23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</w:t>
            </w:r>
            <w:r w:rsidR="00F23581" w:rsidRPr="00E00E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муниципальных учреждений просроченной дебиторской задолженности, по которой не инициирована процедура взыскания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Р17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управления дебиторской задолженностью по расчетам с поставщиками и подрядчиками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учреждениями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Р18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964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Р19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управления кредиторской задолженностью по расчетам с поставщиками и подрядчиками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подведомственными им учреждениями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4. Оценка состояния учета и отчетности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Р20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представления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бюджетной отчетности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5. Оценка организации контроля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главными администраторами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результатов деятельности подведомственных муниципальных учреждений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доля выявленных нарушений в финансово-бюджетной сфере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18340C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культуры к средней заработной плате в Ханты-Мансийском автономном округе - Югре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учреждений дополнительного образования детей к средней заработной плате учителей в Ханты-Мансийском автономном округе - Югре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92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значений показателей, предусмотренных в дорожной карте муниципального образования, по соотношению средней заработной платы работников дошкольных образовательных учреждений к средней заработной плате в сфере общего образования в Ханты-Мансийском автономном округе - Югре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6. Оценка исполнения судебных актов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183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8340C" w:rsidRPr="00E00E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23" w:type="dxa"/>
          </w:tcPr>
          <w:p w:rsidR="00A735F9" w:rsidRPr="00E00EC9" w:rsidRDefault="00A735F9" w:rsidP="00CB3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исполнительные документы по денежным обязательствам </w:t>
            </w:r>
            <w:r w:rsidR="00CB3122" w:rsidRPr="00E00E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ему учреждений, предусматривающих единовременные выплаты (в денежном выражении)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F57A3A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24" w:type="dxa"/>
            <w:gridSpan w:val="6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Оценка и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сполнени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по доходам</w:t>
            </w: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3" w:type="dxa"/>
          </w:tcPr>
          <w:p w:rsidR="00033B54" w:rsidRPr="00E00EC9" w:rsidRDefault="00033B54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Качество планирования поступлений доходов</w:t>
            </w:r>
          </w:p>
          <w:p w:rsidR="00A735F9" w:rsidRPr="00E00EC9" w:rsidRDefault="00033B54" w:rsidP="0003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 исключением межбюджетных трансфертов)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033B54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4" w:type="dxa"/>
          </w:tcPr>
          <w:p w:rsidR="00A735F9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Р32</w:t>
            </w:r>
          </w:p>
        </w:tc>
        <w:tc>
          <w:tcPr>
            <w:tcW w:w="6923" w:type="dxa"/>
          </w:tcPr>
          <w:p w:rsidR="00A735F9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964" w:type="dxa"/>
          </w:tcPr>
          <w:p w:rsidR="00033B54" w:rsidRPr="00E00EC9" w:rsidRDefault="00033B54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Р33</w:t>
            </w:r>
          </w:p>
        </w:tc>
        <w:tc>
          <w:tcPr>
            <w:tcW w:w="6923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6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964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Р34</w:t>
            </w:r>
          </w:p>
        </w:tc>
        <w:tc>
          <w:tcPr>
            <w:tcW w:w="6923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утвержденной методики прогнозирования поступлений доходов в бюджет</w:t>
            </w:r>
          </w:p>
        </w:tc>
        <w:tc>
          <w:tcPr>
            <w:tcW w:w="156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33B54" w:rsidRPr="009542AB" w:rsidTr="00BE0ABF">
        <w:tc>
          <w:tcPr>
            <w:tcW w:w="68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7887" w:type="dxa"/>
            <w:gridSpan w:val="2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8. Оценка качества управления активами</w:t>
            </w:r>
          </w:p>
        </w:tc>
        <w:tc>
          <w:tcPr>
            <w:tcW w:w="156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735F9" w:rsidRPr="009542AB" w:rsidTr="00BB0E2D">
        <w:tc>
          <w:tcPr>
            <w:tcW w:w="68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964" w:type="dxa"/>
          </w:tcPr>
          <w:p w:rsidR="00A735F9" w:rsidRPr="00E00EC9" w:rsidRDefault="00A735F9" w:rsidP="0003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  <w:r w:rsidR="00033B54"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23" w:type="dxa"/>
          </w:tcPr>
          <w:p w:rsidR="00A735F9" w:rsidRPr="00E00EC9" w:rsidRDefault="00033B54" w:rsidP="004F7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  <w:r w:rsidR="004F7475"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объема материальных запасов </w:t>
            </w:r>
            <w:r w:rsidR="004F7475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и подведомственных РБС и ПБС</w:t>
            </w:r>
          </w:p>
        </w:tc>
        <w:tc>
          <w:tcPr>
            <w:tcW w:w="1560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33B54" w:rsidRPr="009542AB" w:rsidTr="00BE0ABF">
        <w:tc>
          <w:tcPr>
            <w:tcW w:w="68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7887" w:type="dxa"/>
            <w:gridSpan w:val="2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9. Оценка осуществления закупок товаров, работ и услуг для обеспечения муниципальных нужд</w:t>
            </w:r>
          </w:p>
        </w:tc>
        <w:tc>
          <w:tcPr>
            <w:tcW w:w="156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33B54" w:rsidRPr="009542AB" w:rsidTr="00BB0E2D">
        <w:tc>
          <w:tcPr>
            <w:tcW w:w="68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964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Р36</w:t>
            </w:r>
          </w:p>
        </w:tc>
        <w:tc>
          <w:tcPr>
            <w:tcW w:w="6923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1560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033B54" w:rsidRPr="00E00EC9" w:rsidRDefault="00033B54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C9" w:rsidRDefault="00E00EC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4F7475" w:rsidRDefault="00A735F9" w:rsidP="009542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735F9" w:rsidRPr="009542AB" w:rsidRDefault="00A735F9" w:rsidP="004F74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</w:t>
      </w:r>
    </w:p>
    <w:p w:rsidR="00A735F9" w:rsidRPr="009542AB" w:rsidRDefault="00A735F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F9" w:rsidRPr="009542AB" w:rsidRDefault="00BB0E2D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616"/>
      <w:bookmarkEnd w:id="23"/>
      <w:r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рейтинг</w:t>
      </w:r>
    </w:p>
    <w:p w:rsidR="00A735F9" w:rsidRDefault="00E00EC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0E2D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лавных администраторов</w:t>
      </w:r>
      <w:r w:rsidR="00A735F9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E2D" w:rsidRPr="00954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финансового менеджмента</w:t>
      </w:r>
    </w:p>
    <w:p w:rsidR="00E00EC9" w:rsidRPr="009542AB" w:rsidRDefault="00E00EC9" w:rsidP="0095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758"/>
        <w:gridCol w:w="1985"/>
        <w:gridCol w:w="2693"/>
        <w:gridCol w:w="2693"/>
      </w:tblGrid>
      <w:tr w:rsidR="00A735F9" w:rsidRPr="009542AB" w:rsidTr="00BB0E2D">
        <w:tc>
          <w:tcPr>
            <w:tcW w:w="675" w:type="dxa"/>
          </w:tcPr>
          <w:p w:rsidR="00A735F9" w:rsidRPr="00E00EC9" w:rsidRDefault="00E00EC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5F9"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6758" w:type="dxa"/>
          </w:tcPr>
          <w:p w:rsidR="00A735F9" w:rsidRPr="00E00EC9" w:rsidRDefault="00A735F9" w:rsidP="00FD2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D2E9E" w:rsidRPr="00E00EC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Рейтинговая оценка (R)</w:t>
            </w: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P1628"/>
            <w:bookmarkEnd w:id="24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P1629"/>
            <w:bookmarkEnd w:id="25"/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Дума Ханты-Мансийского района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67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758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5F9" w:rsidRPr="009542AB" w:rsidTr="00BB0E2D">
        <w:tc>
          <w:tcPr>
            <w:tcW w:w="7433" w:type="dxa"/>
            <w:gridSpan w:val="2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среднего уровня качества финансового менеджмента </w:t>
            </w:r>
            <w:r w:rsidR="00BB0E2D" w:rsidRPr="00E00EC9">
              <w:rPr>
                <w:rFonts w:ascii="Times New Roman" w:eastAsia="Times New Roman" w:hAnsi="Times New Roman" w:cs="Times New Roman"/>
                <w:lang w:eastAsia="ru-RU"/>
              </w:rPr>
              <w:t>главных администраторов</w:t>
            </w: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 xml:space="preserve"> (MR)</w:t>
            </w:r>
          </w:p>
        </w:tc>
        <w:tc>
          <w:tcPr>
            <w:tcW w:w="1985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693" w:type="dxa"/>
          </w:tcPr>
          <w:p w:rsidR="00A735F9" w:rsidRPr="00E00EC9" w:rsidRDefault="00A735F9" w:rsidP="009542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C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924E74" w:rsidRPr="009542AB" w:rsidRDefault="00924E74" w:rsidP="009542AB">
      <w:pPr>
        <w:pStyle w:val="a4"/>
        <w:rPr>
          <w:sz w:val="28"/>
          <w:szCs w:val="28"/>
        </w:rPr>
      </w:pPr>
    </w:p>
    <w:sectPr w:rsidR="00924E74" w:rsidRPr="009542AB" w:rsidSect="00EA6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F0" w:rsidRDefault="007F04F0" w:rsidP="00F31744">
      <w:pPr>
        <w:spacing w:after="0" w:line="240" w:lineRule="auto"/>
      </w:pPr>
      <w:r>
        <w:separator/>
      </w:r>
    </w:p>
  </w:endnote>
  <w:endnote w:type="continuationSeparator" w:id="0">
    <w:p w:rsidR="007F04F0" w:rsidRDefault="007F04F0" w:rsidP="00F3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F0" w:rsidRDefault="007F04F0" w:rsidP="00F31744">
      <w:pPr>
        <w:spacing w:after="0" w:line="240" w:lineRule="auto"/>
      </w:pPr>
      <w:r>
        <w:separator/>
      </w:r>
    </w:p>
  </w:footnote>
  <w:footnote w:type="continuationSeparator" w:id="0">
    <w:p w:rsidR="007F04F0" w:rsidRDefault="007F04F0" w:rsidP="00F3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8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0ABF" w:rsidRPr="00BE0ABF" w:rsidRDefault="00BE0AB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0A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0A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A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A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0A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ABF" w:rsidRDefault="00BE0A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35611"/>
    <w:multiLevelType w:val="hybridMultilevel"/>
    <w:tmpl w:val="3AF4163E"/>
    <w:lvl w:ilvl="0" w:tplc="B62A22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522EC8"/>
    <w:multiLevelType w:val="hybridMultilevel"/>
    <w:tmpl w:val="4BE4BE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2"/>
    <w:rsid w:val="0000143A"/>
    <w:rsid w:val="000017C6"/>
    <w:rsid w:val="00007CE4"/>
    <w:rsid w:val="00017E50"/>
    <w:rsid w:val="00020C84"/>
    <w:rsid w:val="000242F0"/>
    <w:rsid w:val="00025EF9"/>
    <w:rsid w:val="000264F5"/>
    <w:rsid w:val="00026F84"/>
    <w:rsid w:val="00033B54"/>
    <w:rsid w:val="00052794"/>
    <w:rsid w:val="00055AC9"/>
    <w:rsid w:val="0005712E"/>
    <w:rsid w:val="000579AB"/>
    <w:rsid w:val="0006281A"/>
    <w:rsid w:val="000628BD"/>
    <w:rsid w:val="0006417E"/>
    <w:rsid w:val="000646AA"/>
    <w:rsid w:val="00066D25"/>
    <w:rsid w:val="000707B0"/>
    <w:rsid w:val="00073FA7"/>
    <w:rsid w:val="000743BD"/>
    <w:rsid w:val="000766C1"/>
    <w:rsid w:val="00080A43"/>
    <w:rsid w:val="0008125C"/>
    <w:rsid w:val="000816AB"/>
    <w:rsid w:val="00083E42"/>
    <w:rsid w:val="000846DD"/>
    <w:rsid w:val="000941A5"/>
    <w:rsid w:val="00094E95"/>
    <w:rsid w:val="000954FA"/>
    <w:rsid w:val="000960A9"/>
    <w:rsid w:val="000A1A98"/>
    <w:rsid w:val="000A1D96"/>
    <w:rsid w:val="000A3188"/>
    <w:rsid w:val="000A4F16"/>
    <w:rsid w:val="000B3A20"/>
    <w:rsid w:val="000B51FD"/>
    <w:rsid w:val="000B559F"/>
    <w:rsid w:val="000B58B4"/>
    <w:rsid w:val="000C1F47"/>
    <w:rsid w:val="000C3769"/>
    <w:rsid w:val="000C3AE8"/>
    <w:rsid w:val="000C45F0"/>
    <w:rsid w:val="000D28CF"/>
    <w:rsid w:val="000D433F"/>
    <w:rsid w:val="000E2250"/>
    <w:rsid w:val="000E62F9"/>
    <w:rsid w:val="000F3D6C"/>
    <w:rsid w:val="00100554"/>
    <w:rsid w:val="00100FA8"/>
    <w:rsid w:val="00102C71"/>
    <w:rsid w:val="001130EA"/>
    <w:rsid w:val="00117A88"/>
    <w:rsid w:val="001202B8"/>
    <w:rsid w:val="00120554"/>
    <w:rsid w:val="00123CE4"/>
    <w:rsid w:val="00130718"/>
    <w:rsid w:val="001326E1"/>
    <w:rsid w:val="00132EDC"/>
    <w:rsid w:val="00134C60"/>
    <w:rsid w:val="00135900"/>
    <w:rsid w:val="00136FDD"/>
    <w:rsid w:val="00137D14"/>
    <w:rsid w:val="0014198A"/>
    <w:rsid w:val="001419E4"/>
    <w:rsid w:val="001428BC"/>
    <w:rsid w:val="00142B3E"/>
    <w:rsid w:val="00143351"/>
    <w:rsid w:val="001437E7"/>
    <w:rsid w:val="0014738E"/>
    <w:rsid w:val="001607A3"/>
    <w:rsid w:val="0016142E"/>
    <w:rsid w:val="00161798"/>
    <w:rsid w:val="00166BE0"/>
    <w:rsid w:val="00177A47"/>
    <w:rsid w:val="00181BEB"/>
    <w:rsid w:val="00182715"/>
    <w:rsid w:val="0018340C"/>
    <w:rsid w:val="001835E2"/>
    <w:rsid w:val="00183A5F"/>
    <w:rsid w:val="00185039"/>
    <w:rsid w:val="00191710"/>
    <w:rsid w:val="00192EBC"/>
    <w:rsid w:val="00195860"/>
    <w:rsid w:val="00197AF3"/>
    <w:rsid w:val="00197EB1"/>
    <w:rsid w:val="001A235C"/>
    <w:rsid w:val="001A2536"/>
    <w:rsid w:val="001A3918"/>
    <w:rsid w:val="001B03A1"/>
    <w:rsid w:val="001B0FB3"/>
    <w:rsid w:val="001B1381"/>
    <w:rsid w:val="001B7004"/>
    <w:rsid w:val="001C1DE7"/>
    <w:rsid w:val="001C4F9E"/>
    <w:rsid w:val="001C68B6"/>
    <w:rsid w:val="001D5E8C"/>
    <w:rsid w:val="001D724D"/>
    <w:rsid w:val="001D7D51"/>
    <w:rsid w:val="001E0EA5"/>
    <w:rsid w:val="001E0FAE"/>
    <w:rsid w:val="001E112F"/>
    <w:rsid w:val="001E1AD6"/>
    <w:rsid w:val="001E3277"/>
    <w:rsid w:val="001E6C6C"/>
    <w:rsid w:val="001F0E23"/>
    <w:rsid w:val="001F1379"/>
    <w:rsid w:val="001F743C"/>
    <w:rsid w:val="001F7A36"/>
    <w:rsid w:val="002066A6"/>
    <w:rsid w:val="002120AC"/>
    <w:rsid w:val="002129B7"/>
    <w:rsid w:val="00213060"/>
    <w:rsid w:val="00222488"/>
    <w:rsid w:val="0023131D"/>
    <w:rsid w:val="00231673"/>
    <w:rsid w:val="00232C33"/>
    <w:rsid w:val="00233C06"/>
    <w:rsid w:val="00242D9F"/>
    <w:rsid w:val="00245202"/>
    <w:rsid w:val="00246F47"/>
    <w:rsid w:val="00250476"/>
    <w:rsid w:val="002522A9"/>
    <w:rsid w:val="00253B70"/>
    <w:rsid w:val="00254778"/>
    <w:rsid w:val="00255B3A"/>
    <w:rsid w:val="00256961"/>
    <w:rsid w:val="00256B3E"/>
    <w:rsid w:val="002601FE"/>
    <w:rsid w:val="00262F33"/>
    <w:rsid w:val="00263683"/>
    <w:rsid w:val="00270C16"/>
    <w:rsid w:val="0027223D"/>
    <w:rsid w:val="00274386"/>
    <w:rsid w:val="00276582"/>
    <w:rsid w:val="002826B7"/>
    <w:rsid w:val="002863E2"/>
    <w:rsid w:val="0028662B"/>
    <w:rsid w:val="00287F92"/>
    <w:rsid w:val="002912F2"/>
    <w:rsid w:val="00293DEF"/>
    <w:rsid w:val="002968DB"/>
    <w:rsid w:val="002A5B05"/>
    <w:rsid w:val="002B29E0"/>
    <w:rsid w:val="002B3B73"/>
    <w:rsid w:val="002B43D3"/>
    <w:rsid w:val="002B498F"/>
    <w:rsid w:val="002B574A"/>
    <w:rsid w:val="002B5E95"/>
    <w:rsid w:val="002C0083"/>
    <w:rsid w:val="002C10BB"/>
    <w:rsid w:val="002C393B"/>
    <w:rsid w:val="002C5285"/>
    <w:rsid w:val="002D24AD"/>
    <w:rsid w:val="002D5898"/>
    <w:rsid w:val="002E11CF"/>
    <w:rsid w:val="002E396D"/>
    <w:rsid w:val="002E65C8"/>
    <w:rsid w:val="002E70B6"/>
    <w:rsid w:val="002E7E55"/>
    <w:rsid w:val="002F234C"/>
    <w:rsid w:val="002F3F86"/>
    <w:rsid w:val="002F663A"/>
    <w:rsid w:val="002F6D9D"/>
    <w:rsid w:val="00301E10"/>
    <w:rsid w:val="003044DE"/>
    <w:rsid w:val="00306A38"/>
    <w:rsid w:val="003073DD"/>
    <w:rsid w:val="003113FD"/>
    <w:rsid w:val="00313740"/>
    <w:rsid w:val="00314EC3"/>
    <w:rsid w:val="00321516"/>
    <w:rsid w:val="0033005A"/>
    <w:rsid w:val="00330A5C"/>
    <w:rsid w:val="00341D85"/>
    <w:rsid w:val="00342A75"/>
    <w:rsid w:val="003443F6"/>
    <w:rsid w:val="00345299"/>
    <w:rsid w:val="00347BC3"/>
    <w:rsid w:val="00352D94"/>
    <w:rsid w:val="00361717"/>
    <w:rsid w:val="00361EA4"/>
    <w:rsid w:val="0036437D"/>
    <w:rsid w:val="00365451"/>
    <w:rsid w:val="00365684"/>
    <w:rsid w:val="00376AC7"/>
    <w:rsid w:val="00380085"/>
    <w:rsid w:val="00380C5F"/>
    <w:rsid w:val="00381A27"/>
    <w:rsid w:val="003831CA"/>
    <w:rsid w:val="0038749E"/>
    <w:rsid w:val="00390311"/>
    <w:rsid w:val="00390EDA"/>
    <w:rsid w:val="003941CC"/>
    <w:rsid w:val="00397E7B"/>
    <w:rsid w:val="003A0C71"/>
    <w:rsid w:val="003A1AD7"/>
    <w:rsid w:val="003A2409"/>
    <w:rsid w:val="003A7D29"/>
    <w:rsid w:val="003A7DC7"/>
    <w:rsid w:val="003B1E99"/>
    <w:rsid w:val="003B259C"/>
    <w:rsid w:val="003B2D4A"/>
    <w:rsid w:val="003B74DA"/>
    <w:rsid w:val="003C2F22"/>
    <w:rsid w:val="003C3ED5"/>
    <w:rsid w:val="003C52B6"/>
    <w:rsid w:val="003D055B"/>
    <w:rsid w:val="003D0EFB"/>
    <w:rsid w:val="003D1435"/>
    <w:rsid w:val="003D2F45"/>
    <w:rsid w:val="003D456A"/>
    <w:rsid w:val="003D49A0"/>
    <w:rsid w:val="003D52A9"/>
    <w:rsid w:val="003E0C26"/>
    <w:rsid w:val="003E5954"/>
    <w:rsid w:val="003E6AFE"/>
    <w:rsid w:val="003E723E"/>
    <w:rsid w:val="003F3DE1"/>
    <w:rsid w:val="003F5479"/>
    <w:rsid w:val="003F689B"/>
    <w:rsid w:val="004014D6"/>
    <w:rsid w:val="0041247F"/>
    <w:rsid w:val="00412599"/>
    <w:rsid w:val="00414858"/>
    <w:rsid w:val="004156EF"/>
    <w:rsid w:val="004160ED"/>
    <w:rsid w:val="00416961"/>
    <w:rsid w:val="00417728"/>
    <w:rsid w:val="00422784"/>
    <w:rsid w:val="004232EB"/>
    <w:rsid w:val="00423AB7"/>
    <w:rsid w:val="00423F19"/>
    <w:rsid w:val="004245B1"/>
    <w:rsid w:val="00424CF0"/>
    <w:rsid w:val="00426808"/>
    <w:rsid w:val="00426B4E"/>
    <w:rsid w:val="00426EDE"/>
    <w:rsid w:val="00430187"/>
    <w:rsid w:val="00431293"/>
    <w:rsid w:val="00435B52"/>
    <w:rsid w:val="00437588"/>
    <w:rsid w:val="00443B8E"/>
    <w:rsid w:val="00446143"/>
    <w:rsid w:val="004502EB"/>
    <w:rsid w:val="00460E16"/>
    <w:rsid w:val="004616BF"/>
    <w:rsid w:val="0046441B"/>
    <w:rsid w:val="004648FC"/>
    <w:rsid w:val="00465662"/>
    <w:rsid w:val="004657D5"/>
    <w:rsid w:val="00465BEC"/>
    <w:rsid w:val="004738DA"/>
    <w:rsid w:val="004777FB"/>
    <w:rsid w:val="00477C13"/>
    <w:rsid w:val="00483852"/>
    <w:rsid w:val="00485007"/>
    <w:rsid w:val="0048589D"/>
    <w:rsid w:val="004869E5"/>
    <w:rsid w:val="00490856"/>
    <w:rsid w:val="00496265"/>
    <w:rsid w:val="004A4ADE"/>
    <w:rsid w:val="004B65D8"/>
    <w:rsid w:val="004B72EF"/>
    <w:rsid w:val="004C0133"/>
    <w:rsid w:val="004C1504"/>
    <w:rsid w:val="004C25EA"/>
    <w:rsid w:val="004D1C2D"/>
    <w:rsid w:val="004D706B"/>
    <w:rsid w:val="004E0E40"/>
    <w:rsid w:val="004E2398"/>
    <w:rsid w:val="004E5F13"/>
    <w:rsid w:val="004E655D"/>
    <w:rsid w:val="004E6A1B"/>
    <w:rsid w:val="004F1ED6"/>
    <w:rsid w:val="004F2130"/>
    <w:rsid w:val="004F3A96"/>
    <w:rsid w:val="004F46D6"/>
    <w:rsid w:val="004F5F19"/>
    <w:rsid w:val="004F7475"/>
    <w:rsid w:val="005045BB"/>
    <w:rsid w:val="00506609"/>
    <w:rsid w:val="0050663B"/>
    <w:rsid w:val="00511090"/>
    <w:rsid w:val="00514EFF"/>
    <w:rsid w:val="005154F6"/>
    <w:rsid w:val="005175AF"/>
    <w:rsid w:val="00520B74"/>
    <w:rsid w:val="005223C8"/>
    <w:rsid w:val="005226C2"/>
    <w:rsid w:val="00532151"/>
    <w:rsid w:val="005407D2"/>
    <w:rsid w:val="00540EFA"/>
    <w:rsid w:val="00544136"/>
    <w:rsid w:val="0054636E"/>
    <w:rsid w:val="00546B3A"/>
    <w:rsid w:val="0055419C"/>
    <w:rsid w:val="00556392"/>
    <w:rsid w:val="005573F5"/>
    <w:rsid w:val="0056281B"/>
    <w:rsid w:val="00564195"/>
    <w:rsid w:val="00567C8F"/>
    <w:rsid w:val="00570527"/>
    <w:rsid w:val="00571354"/>
    <w:rsid w:val="00571529"/>
    <w:rsid w:val="00573E6A"/>
    <w:rsid w:val="00577390"/>
    <w:rsid w:val="005777A2"/>
    <w:rsid w:val="005841AE"/>
    <w:rsid w:val="005940BC"/>
    <w:rsid w:val="005947CD"/>
    <w:rsid w:val="00596FAE"/>
    <w:rsid w:val="005A0A6C"/>
    <w:rsid w:val="005A5092"/>
    <w:rsid w:val="005A5639"/>
    <w:rsid w:val="005A6313"/>
    <w:rsid w:val="005B1121"/>
    <w:rsid w:val="005B2F96"/>
    <w:rsid w:val="005B312B"/>
    <w:rsid w:val="005B51BB"/>
    <w:rsid w:val="005B643B"/>
    <w:rsid w:val="005C0B77"/>
    <w:rsid w:val="005C1654"/>
    <w:rsid w:val="005C431F"/>
    <w:rsid w:val="005C45D5"/>
    <w:rsid w:val="005C6E52"/>
    <w:rsid w:val="005D60B6"/>
    <w:rsid w:val="005E32AD"/>
    <w:rsid w:val="005E7E4C"/>
    <w:rsid w:val="005F02A2"/>
    <w:rsid w:val="005F404C"/>
    <w:rsid w:val="005F426F"/>
    <w:rsid w:val="0060082F"/>
    <w:rsid w:val="00600E60"/>
    <w:rsid w:val="00601187"/>
    <w:rsid w:val="006105DD"/>
    <w:rsid w:val="0061191C"/>
    <w:rsid w:val="0062218C"/>
    <w:rsid w:val="00624F96"/>
    <w:rsid w:val="00631644"/>
    <w:rsid w:val="00631BA4"/>
    <w:rsid w:val="00632B03"/>
    <w:rsid w:val="00636910"/>
    <w:rsid w:val="006371FC"/>
    <w:rsid w:val="00637708"/>
    <w:rsid w:val="00646AC9"/>
    <w:rsid w:val="006479CC"/>
    <w:rsid w:val="00652BE7"/>
    <w:rsid w:val="00655473"/>
    <w:rsid w:val="00657672"/>
    <w:rsid w:val="0066025E"/>
    <w:rsid w:val="00663C2F"/>
    <w:rsid w:val="00665739"/>
    <w:rsid w:val="00667F79"/>
    <w:rsid w:val="00670C92"/>
    <w:rsid w:val="00672083"/>
    <w:rsid w:val="00672817"/>
    <w:rsid w:val="006838BB"/>
    <w:rsid w:val="006979C0"/>
    <w:rsid w:val="006B0BEF"/>
    <w:rsid w:val="006B2B4A"/>
    <w:rsid w:val="006B6302"/>
    <w:rsid w:val="006B649F"/>
    <w:rsid w:val="006C0493"/>
    <w:rsid w:val="006C215E"/>
    <w:rsid w:val="006C3A7C"/>
    <w:rsid w:val="006C43CE"/>
    <w:rsid w:val="006C4671"/>
    <w:rsid w:val="006C668B"/>
    <w:rsid w:val="006D077E"/>
    <w:rsid w:val="006D621B"/>
    <w:rsid w:val="006D650D"/>
    <w:rsid w:val="006F3540"/>
    <w:rsid w:val="006F4B49"/>
    <w:rsid w:val="007005EB"/>
    <w:rsid w:val="007014B5"/>
    <w:rsid w:val="00710E01"/>
    <w:rsid w:val="0071206C"/>
    <w:rsid w:val="0071700E"/>
    <w:rsid w:val="007173BC"/>
    <w:rsid w:val="00725CB5"/>
    <w:rsid w:val="0073062C"/>
    <w:rsid w:val="00741DE8"/>
    <w:rsid w:val="007422C2"/>
    <w:rsid w:val="0074284B"/>
    <w:rsid w:val="00743CF0"/>
    <w:rsid w:val="00753B00"/>
    <w:rsid w:val="00757508"/>
    <w:rsid w:val="00757D6B"/>
    <w:rsid w:val="007627CF"/>
    <w:rsid w:val="00763555"/>
    <w:rsid w:val="00770CDF"/>
    <w:rsid w:val="0077558A"/>
    <w:rsid w:val="00783471"/>
    <w:rsid w:val="007868C5"/>
    <w:rsid w:val="007871E3"/>
    <w:rsid w:val="00787E99"/>
    <w:rsid w:val="007916B5"/>
    <w:rsid w:val="007A56E2"/>
    <w:rsid w:val="007A6DEE"/>
    <w:rsid w:val="007A762B"/>
    <w:rsid w:val="007B18FF"/>
    <w:rsid w:val="007B3838"/>
    <w:rsid w:val="007B532A"/>
    <w:rsid w:val="007C3BBE"/>
    <w:rsid w:val="007C5B03"/>
    <w:rsid w:val="007C6E7D"/>
    <w:rsid w:val="007C7BD5"/>
    <w:rsid w:val="007D1714"/>
    <w:rsid w:val="007D1E3C"/>
    <w:rsid w:val="007D2926"/>
    <w:rsid w:val="007D5446"/>
    <w:rsid w:val="007E41F0"/>
    <w:rsid w:val="007E46DA"/>
    <w:rsid w:val="007E4732"/>
    <w:rsid w:val="007E4F7F"/>
    <w:rsid w:val="007E5C9C"/>
    <w:rsid w:val="007E6B7F"/>
    <w:rsid w:val="007F04F0"/>
    <w:rsid w:val="0080269C"/>
    <w:rsid w:val="008040BC"/>
    <w:rsid w:val="008048E1"/>
    <w:rsid w:val="00804AC0"/>
    <w:rsid w:val="00807B8C"/>
    <w:rsid w:val="00811518"/>
    <w:rsid w:val="008117D3"/>
    <w:rsid w:val="00812917"/>
    <w:rsid w:val="0081622E"/>
    <w:rsid w:val="008177E8"/>
    <w:rsid w:val="008258E1"/>
    <w:rsid w:val="0083256B"/>
    <w:rsid w:val="00836AB7"/>
    <w:rsid w:val="00842C1D"/>
    <w:rsid w:val="00845AC9"/>
    <w:rsid w:val="00847E3E"/>
    <w:rsid w:val="00852930"/>
    <w:rsid w:val="00854E8D"/>
    <w:rsid w:val="00872086"/>
    <w:rsid w:val="00873CE5"/>
    <w:rsid w:val="00876D59"/>
    <w:rsid w:val="008862E6"/>
    <w:rsid w:val="008925BA"/>
    <w:rsid w:val="00892ABB"/>
    <w:rsid w:val="00892C7D"/>
    <w:rsid w:val="00896608"/>
    <w:rsid w:val="008A09EB"/>
    <w:rsid w:val="008A13EA"/>
    <w:rsid w:val="008A1A16"/>
    <w:rsid w:val="008A26B6"/>
    <w:rsid w:val="008A2A2F"/>
    <w:rsid w:val="008A2AF1"/>
    <w:rsid w:val="008A2C2F"/>
    <w:rsid w:val="008B11BA"/>
    <w:rsid w:val="008B16F2"/>
    <w:rsid w:val="008B2DD9"/>
    <w:rsid w:val="008B6DF4"/>
    <w:rsid w:val="008C005B"/>
    <w:rsid w:val="008C12F1"/>
    <w:rsid w:val="008C67BC"/>
    <w:rsid w:val="008D008C"/>
    <w:rsid w:val="008D0699"/>
    <w:rsid w:val="008D3A72"/>
    <w:rsid w:val="008D644D"/>
    <w:rsid w:val="008D7058"/>
    <w:rsid w:val="008E0F52"/>
    <w:rsid w:val="008F4371"/>
    <w:rsid w:val="008F50C3"/>
    <w:rsid w:val="008F5153"/>
    <w:rsid w:val="00902865"/>
    <w:rsid w:val="009062CA"/>
    <w:rsid w:val="0090654B"/>
    <w:rsid w:val="00910DF2"/>
    <w:rsid w:val="00913648"/>
    <w:rsid w:val="00914358"/>
    <w:rsid w:val="00916FF7"/>
    <w:rsid w:val="00917ABD"/>
    <w:rsid w:val="00924E74"/>
    <w:rsid w:val="00927857"/>
    <w:rsid w:val="0093190C"/>
    <w:rsid w:val="00931BEF"/>
    <w:rsid w:val="00933174"/>
    <w:rsid w:val="00934D32"/>
    <w:rsid w:val="0093538A"/>
    <w:rsid w:val="0094096E"/>
    <w:rsid w:val="00943115"/>
    <w:rsid w:val="00944BC6"/>
    <w:rsid w:val="009474EF"/>
    <w:rsid w:val="00952166"/>
    <w:rsid w:val="009542AB"/>
    <w:rsid w:val="00957681"/>
    <w:rsid w:val="00957970"/>
    <w:rsid w:val="00961342"/>
    <w:rsid w:val="0096385D"/>
    <w:rsid w:val="009644B4"/>
    <w:rsid w:val="0096592B"/>
    <w:rsid w:val="009704D0"/>
    <w:rsid w:val="0097067D"/>
    <w:rsid w:val="00974DEA"/>
    <w:rsid w:val="0097532C"/>
    <w:rsid w:val="009775A8"/>
    <w:rsid w:val="009836A5"/>
    <w:rsid w:val="0098609D"/>
    <w:rsid w:val="00986163"/>
    <w:rsid w:val="00996769"/>
    <w:rsid w:val="009A3A58"/>
    <w:rsid w:val="009A5A53"/>
    <w:rsid w:val="009C0560"/>
    <w:rsid w:val="009C3AC7"/>
    <w:rsid w:val="009C5153"/>
    <w:rsid w:val="009C6D44"/>
    <w:rsid w:val="009D15DD"/>
    <w:rsid w:val="009D725D"/>
    <w:rsid w:val="009E0BAD"/>
    <w:rsid w:val="009E1479"/>
    <w:rsid w:val="009E2E93"/>
    <w:rsid w:val="009E5FA8"/>
    <w:rsid w:val="009E78D9"/>
    <w:rsid w:val="009F1DBB"/>
    <w:rsid w:val="009F488B"/>
    <w:rsid w:val="00A049EC"/>
    <w:rsid w:val="00A07589"/>
    <w:rsid w:val="00A116B6"/>
    <w:rsid w:val="00A13979"/>
    <w:rsid w:val="00A21A7F"/>
    <w:rsid w:val="00A21C02"/>
    <w:rsid w:val="00A25738"/>
    <w:rsid w:val="00A279A7"/>
    <w:rsid w:val="00A30312"/>
    <w:rsid w:val="00A33312"/>
    <w:rsid w:val="00A34A9A"/>
    <w:rsid w:val="00A37767"/>
    <w:rsid w:val="00A37967"/>
    <w:rsid w:val="00A37CB0"/>
    <w:rsid w:val="00A44352"/>
    <w:rsid w:val="00A44C1D"/>
    <w:rsid w:val="00A60FE4"/>
    <w:rsid w:val="00A70A5D"/>
    <w:rsid w:val="00A72140"/>
    <w:rsid w:val="00A735F9"/>
    <w:rsid w:val="00A75118"/>
    <w:rsid w:val="00A7550F"/>
    <w:rsid w:val="00A76B68"/>
    <w:rsid w:val="00A77251"/>
    <w:rsid w:val="00A84DAD"/>
    <w:rsid w:val="00A95A0E"/>
    <w:rsid w:val="00AA03CE"/>
    <w:rsid w:val="00AA0CD5"/>
    <w:rsid w:val="00AA1345"/>
    <w:rsid w:val="00AA25FA"/>
    <w:rsid w:val="00AA4BB0"/>
    <w:rsid w:val="00AA72C9"/>
    <w:rsid w:val="00AB1BBB"/>
    <w:rsid w:val="00AB448C"/>
    <w:rsid w:val="00AB6884"/>
    <w:rsid w:val="00AB7058"/>
    <w:rsid w:val="00AC7E24"/>
    <w:rsid w:val="00AD3649"/>
    <w:rsid w:val="00AD6DD5"/>
    <w:rsid w:val="00AE0437"/>
    <w:rsid w:val="00AE0C0A"/>
    <w:rsid w:val="00AE1293"/>
    <w:rsid w:val="00AE13CD"/>
    <w:rsid w:val="00AE5679"/>
    <w:rsid w:val="00AE5A10"/>
    <w:rsid w:val="00AF1B51"/>
    <w:rsid w:val="00AF4837"/>
    <w:rsid w:val="00B001FF"/>
    <w:rsid w:val="00B0079D"/>
    <w:rsid w:val="00B02B83"/>
    <w:rsid w:val="00B05075"/>
    <w:rsid w:val="00B079E0"/>
    <w:rsid w:val="00B10FD1"/>
    <w:rsid w:val="00B1558B"/>
    <w:rsid w:val="00B16A6F"/>
    <w:rsid w:val="00B1783F"/>
    <w:rsid w:val="00B26FF2"/>
    <w:rsid w:val="00B2757A"/>
    <w:rsid w:val="00B40838"/>
    <w:rsid w:val="00B40CEF"/>
    <w:rsid w:val="00B43D4B"/>
    <w:rsid w:val="00B50D39"/>
    <w:rsid w:val="00B51BCA"/>
    <w:rsid w:val="00B60362"/>
    <w:rsid w:val="00B67395"/>
    <w:rsid w:val="00B731B9"/>
    <w:rsid w:val="00B77518"/>
    <w:rsid w:val="00B82C5C"/>
    <w:rsid w:val="00B872EB"/>
    <w:rsid w:val="00BA3107"/>
    <w:rsid w:val="00BA6F0A"/>
    <w:rsid w:val="00BB0E2D"/>
    <w:rsid w:val="00BB4D21"/>
    <w:rsid w:val="00BB5375"/>
    <w:rsid w:val="00BB75D7"/>
    <w:rsid w:val="00BC2C5D"/>
    <w:rsid w:val="00BC3AA8"/>
    <w:rsid w:val="00BD409F"/>
    <w:rsid w:val="00BD56FD"/>
    <w:rsid w:val="00BE0ABF"/>
    <w:rsid w:val="00BE21DC"/>
    <w:rsid w:val="00BE34BC"/>
    <w:rsid w:val="00BE3D0A"/>
    <w:rsid w:val="00BE4E6F"/>
    <w:rsid w:val="00BF1B67"/>
    <w:rsid w:val="00BF36B8"/>
    <w:rsid w:val="00BF50B4"/>
    <w:rsid w:val="00C064E7"/>
    <w:rsid w:val="00C1104C"/>
    <w:rsid w:val="00C14D30"/>
    <w:rsid w:val="00C1793E"/>
    <w:rsid w:val="00C2364D"/>
    <w:rsid w:val="00C26B33"/>
    <w:rsid w:val="00C30591"/>
    <w:rsid w:val="00C31096"/>
    <w:rsid w:val="00C31BBD"/>
    <w:rsid w:val="00C3281B"/>
    <w:rsid w:val="00C379B4"/>
    <w:rsid w:val="00C4050A"/>
    <w:rsid w:val="00C40697"/>
    <w:rsid w:val="00C43101"/>
    <w:rsid w:val="00C44C80"/>
    <w:rsid w:val="00C4672C"/>
    <w:rsid w:val="00C46C09"/>
    <w:rsid w:val="00C50C85"/>
    <w:rsid w:val="00C5512B"/>
    <w:rsid w:val="00C56B38"/>
    <w:rsid w:val="00C656FB"/>
    <w:rsid w:val="00C66EFF"/>
    <w:rsid w:val="00C6731D"/>
    <w:rsid w:val="00C81863"/>
    <w:rsid w:val="00C81E52"/>
    <w:rsid w:val="00C8563E"/>
    <w:rsid w:val="00C91402"/>
    <w:rsid w:val="00C93151"/>
    <w:rsid w:val="00C96673"/>
    <w:rsid w:val="00C97DB7"/>
    <w:rsid w:val="00C97E0E"/>
    <w:rsid w:val="00CA2B62"/>
    <w:rsid w:val="00CA4812"/>
    <w:rsid w:val="00CA4E68"/>
    <w:rsid w:val="00CB17C7"/>
    <w:rsid w:val="00CB3122"/>
    <w:rsid w:val="00CB7301"/>
    <w:rsid w:val="00CC17C0"/>
    <w:rsid w:val="00CC74B8"/>
    <w:rsid w:val="00CD12AA"/>
    <w:rsid w:val="00CD210D"/>
    <w:rsid w:val="00CD31E6"/>
    <w:rsid w:val="00CD4ABD"/>
    <w:rsid w:val="00CD560A"/>
    <w:rsid w:val="00CD690C"/>
    <w:rsid w:val="00CD6CCC"/>
    <w:rsid w:val="00CE14A9"/>
    <w:rsid w:val="00CE3883"/>
    <w:rsid w:val="00CE5AB9"/>
    <w:rsid w:val="00CE7A64"/>
    <w:rsid w:val="00CE7AC2"/>
    <w:rsid w:val="00CF05CE"/>
    <w:rsid w:val="00CF165A"/>
    <w:rsid w:val="00CF7264"/>
    <w:rsid w:val="00D01A46"/>
    <w:rsid w:val="00D141DD"/>
    <w:rsid w:val="00D15940"/>
    <w:rsid w:val="00D173C2"/>
    <w:rsid w:val="00D17B4A"/>
    <w:rsid w:val="00D20321"/>
    <w:rsid w:val="00D20BEC"/>
    <w:rsid w:val="00D20E44"/>
    <w:rsid w:val="00D27A2C"/>
    <w:rsid w:val="00D304C4"/>
    <w:rsid w:val="00D360A9"/>
    <w:rsid w:val="00D47F5B"/>
    <w:rsid w:val="00D51206"/>
    <w:rsid w:val="00D57B4C"/>
    <w:rsid w:val="00D601F8"/>
    <w:rsid w:val="00D604B1"/>
    <w:rsid w:val="00D62633"/>
    <w:rsid w:val="00D62D92"/>
    <w:rsid w:val="00D6334F"/>
    <w:rsid w:val="00D67DEE"/>
    <w:rsid w:val="00D706CA"/>
    <w:rsid w:val="00D72691"/>
    <w:rsid w:val="00D756B9"/>
    <w:rsid w:val="00D759B7"/>
    <w:rsid w:val="00D85CE7"/>
    <w:rsid w:val="00D87B3A"/>
    <w:rsid w:val="00D92908"/>
    <w:rsid w:val="00D9428C"/>
    <w:rsid w:val="00D945D7"/>
    <w:rsid w:val="00D9668C"/>
    <w:rsid w:val="00D96762"/>
    <w:rsid w:val="00DA165F"/>
    <w:rsid w:val="00DA1DB7"/>
    <w:rsid w:val="00DA22A2"/>
    <w:rsid w:val="00DA26AB"/>
    <w:rsid w:val="00DA47E2"/>
    <w:rsid w:val="00DA6268"/>
    <w:rsid w:val="00DA705F"/>
    <w:rsid w:val="00DA7189"/>
    <w:rsid w:val="00DB1CE1"/>
    <w:rsid w:val="00DB599E"/>
    <w:rsid w:val="00DC03CC"/>
    <w:rsid w:val="00DC1711"/>
    <w:rsid w:val="00DC2327"/>
    <w:rsid w:val="00DC2996"/>
    <w:rsid w:val="00DC324B"/>
    <w:rsid w:val="00DC41D4"/>
    <w:rsid w:val="00DD2CEE"/>
    <w:rsid w:val="00DD39DC"/>
    <w:rsid w:val="00DD5223"/>
    <w:rsid w:val="00DD6E4F"/>
    <w:rsid w:val="00DE0802"/>
    <w:rsid w:val="00DE28C6"/>
    <w:rsid w:val="00DE3C1A"/>
    <w:rsid w:val="00DE4D39"/>
    <w:rsid w:val="00DE5393"/>
    <w:rsid w:val="00DF09C2"/>
    <w:rsid w:val="00DF208B"/>
    <w:rsid w:val="00DF2AB1"/>
    <w:rsid w:val="00DF31D8"/>
    <w:rsid w:val="00DF34BD"/>
    <w:rsid w:val="00DF3BF8"/>
    <w:rsid w:val="00DF4919"/>
    <w:rsid w:val="00DF51D2"/>
    <w:rsid w:val="00E00D65"/>
    <w:rsid w:val="00E00EC9"/>
    <w:rsid w:val="00E04F0B"/>
    <w:rsid w:val="00E072D0"/>
    <w:rsid w:val="00E078D6"/>
    <w:rsid w:val="00E11A31"/>
    <w:rsid w:val="00E15480"/>
    <w:rsid w:val="00E251FD"/>
    <w:rsid w:val="00E25F7B"/>
    <w:rsid w:val="00E32E37"/>
    <w:rsid w:val="00E3523D"/>
    <w:rsid w:val="00E35291"/>
    <w:rsid w:val="00E35777"/>
    <w:rsid w:val="00E36DF6"/>
    <w:rsid w:val="00E41AFF"/>
    <w:rsid w:val="00E41E65"/>
    <w:rsid w:val="00E42E71"/>
    <w:rsid w:val="00E43AA5"/>
    <w:rsid w:val="00E458BB"/>
    <w:rsid w:val="00E45F47"/>
    <w:rsid w:val="00E46AB8"/>
    <w:rsid w:val="00E46E0B"/>
    <w:rsid w:val="00E533B4"/>
    <w:rsid w:val="00E56656"/>
    <w:rsid w:val="00E64EB9"/>
    <w:rsid w:val="00E67AA0"/>
    <w:rsid w:val="00E7004A"/>
    <w:rsid w:val="00E81E5D"/>
    <w:rsid w:val="00E8247B"/>
    <w:rsid w:val="00E82557"/>
    <w:rsid w:val="00E850A2"/>
    <w:rsid w:val="00E872D6"/>
    <w:rsid w:val="00E9076D"/>
    <w:rsid w:val="00E91498"/>
    <w:rsid w:val="00E91B3C"/>
    <w:rsid w:val="00E92B6F"/>
    <w:rsid w:val="00E964E1"/>
    <w:rsid w:val="00EA0135"/>
    <w:rsid w:val="00EA07C9"/>
    <w:rsid w:val="00EA19EF"/>
    <w:rsid w:val="00EA1F8F"/>
    <w:rsid w:val="00EA240C"/>
    <w:rsid w:val="00EA6063"/>
    <w:rsid w:val="00EA6583"/>
    <w:rsid w:val="00EA6EB5"/>
    <w:rsid w:val="00EB1918"/>
    <w:rsid w:val="00EB3BF6"/>
    <w:rsid w:val="00EB7A50"/>
    <w:rsid w:val="00EC2BF0"/>
    <w:rsid w:val="00EC3A13"/>
    <w:rsid w:val="00EC617E"/>
    <w:rsid w:val="00ED3265"/>
    <w:rsid w:val="00ED42E1"/>
    <w:rsid w:val="00ED5E00"/>
    <w:rsid w:val="00EE486A"/>
    <w:rsid w:val="00EE79F4"/>
    <w:rsid w:val="00EF1BF0"/>
    <w:rsid w:val="00EF53D9"/>
    <w:rsid w:val="00EF7D7A"/>
    <w:rsid w:val="00F04BCE"/>
    <w:rsid w:val="00F110DD"/>
    <w:rsid w:val="00F11D93"/>
    <w:rsid w:val="00F1664B"/>
    <w:rsid w:val="00F23579"/>
    <w:rsid w:val="00F23581"/>
    <w:rsid w:val="00F24D8F"/>
    <w:rsid w:val="00F26ABF"/>
    <w:rsid w:val="00F30766"/>
    <w:rsid w:val="00F30E3E"/>
    <w:rsid w:val="00F3122E"/>
    <w:rsid w:val="00F31744"/>
    <w:rsid w:val="00F351B8"/>
    <w:rsid w:val="00F43B62"/>
    <w:rsid w:val="00F46834"/>
    <w:rsid w:val="00F4689B"/>
    <w:rsid w:val="00F5587B"/>
    <w:rsid w:val="00F55BC9"/>
    <w:rsid w:val="00F57A3A"/>
    <w:rsid w:val="00F623B7"/>
    <w:rsid w:val="00F635CB"/>
    <w:rsid w:val="00F643BA"/>
    <w:rsid w:val="00F6656C"/>
    <w:rsid w:val="00F6741D"/>
    <w:rsid w:val="00F730D8"/>
    <w:rsid w:val="00F74071"/>
    <w:rsid w:val="00F7427B"/>
    <w:rsid w:val="00F8237D"/>
    <w:rsid w:val="00F826EE"/>
    <w:rsid w:val="00F8462E"/>
    <w:rsid w:val="00F867AD"/>
    <w:rsid w:val="00F91BF5"/>
    <w:rsid w:val="00F95DE7"/>
    <w:rsid w:val="00FA25F4"/>
    <w:rsid w:val="00FA541F"/>
    <w:rsid w:val="00FB0432"/>
    <w:rsid w:val="00FB2A5D"/>
    <w:rsid w:val="00FB39DD"/>
    <w:rsid w:val="00FC220B"/>
    <w:rsid w:val="00FD2E9E"/>
    <w:rsid w:val="00FD62B9"/>
    <w:rsid w:val="00FD62ED"/>
    <w:rsid w:val="00FD6E3A"/>
    <w:rsid w:val="00FE0133"/>
    <w:rsid w:val="00FE2F9A"/>
    <w:rsid w:val="00FF232B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page number"/>
    <w:uiPriority w:val="99"/>
    <w:semiHidden/>
    <w:rsid w:val="00EE79F4"/>
    <w:rPr>
      <w:rFonts w:cs="Times New Roman"/>
    </w:rPr>
  </w:style>
  <w:style w:type="table" w:styleId="af">
    <w:name w:val="Table Grid"/>
    <w:basedOn w:val="a1"/>
    <w:uiPriority w:val="59"/>
    <w:rsid w:val="00C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D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5CB"/>
    <w:pPr>
      <w:ind w:left="720"/>
      <w:contextualSpacing/>
    </w:pPr>
  </w:style>
  <w:style w:type="paragraph" w:styleId="a4">
    <w:name w:val="No Spacing"/>
    <w:uiPriority w:val="1"/>
    <w:qFormat/>
    <w:rsid w:val="00C1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0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07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744"/>
  </w:style>
  <w:style w:type="paragraph" w:styleId="aa">
    <w:name w:val="footer"/>
    <w:basedOn w:val="a"/>
    <w:link w:val="ab"/>
    <w:uiPriority w:val="99"/>
    <w:unhideWhenUsed/>
    <w:rsid w:val="00F3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744"/>
  </w:style>
  <w:style w:type="paragraph" w:styleId="ac">
    <w:name w:val="footnote text"/>
    <w:basedOn w:val="a"/>
    <w:link w:val="ad"/>
    <w:uiPriority w:val="99"/>
    <w:unhideWhenUsed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rsid w:val="00C5512B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page number"/>
    <w:uiPriority w:val="99"/>
    <w:semiHidden/>
    <w:rsid w:val="00EE79F4"/>
    <w:rPr>
      <w:rFonts w:cs="Times New Roman"/>
    </w:rPr>
  </w:style>
  <w:style w:type="table" w:styleId="af">
    <w:name w:val="Table Grid"/>
    <w:basedOn w:val="a1"/>
    <w:uiPriority w:val="59"/>
    <w:rsid w:val="00C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77535ED92B5454763FC6CB476498A3BFD2F51FE2B33ADA683485C378DB5BF000404203ED40E44F0721000DC5A9573EA0A50D96DB87YFB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77535ED92B5454763FC6CB476498A3BFD2F51FE2B33ADA683485C378DB5BF000404203ED41ED4F0721000DC5A9573EA0A50D96DB87YF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95EF-6B62-46CB-BF19-E81D54F7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9464</Words>
  <Characters>53950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2</cp:revision>
  <cp:lastPrinted>2022-04-25T04:33:00Z</cp:lastPrinted>
  <dcterms:created xsi:type="dcterms:W3CDTF">2022-05-19T06:08:00Z</dcterms:created>
  <dcterms:modified xsi:type="dcterms:W3CDTF">2022-05-19T06:08:00Z</dcterms:modified>
</cp:coreProperties>
</file>